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88R6938 MM-F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West</w:t>
      </w:r>
      <w:r xml:space="preserve">
        <w:tab wTab="150" tlc="none" cTlc="0"/>
      </w:r>
      <w:r>
        <w:t xml:space="preserve">S.B.</w:t>
      </w:r>
      <w:r xml:space="preserve">
        <w:t> </w:t>
      </w:r>
      <w:r>
        <w:t xml:space="preserve">No.</w:t>
      </w:r>
      <w:r xml:space="preserve">
        <w:t> </w:t>
      </w:r>
      <w:r>
        <w:t xml:space="preserve">948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permissible uses of the school safety allotment and the creation of a mental health allotment under the Foundation School Program.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48.115(b), Education Code, is amended to read as follows:</w:t>
      </w:r>
    </w:p>
    <w:p w:rsidR="003F3435" w:rsidRDefault="0032493E">
      <w:pPr>
        <w:spacing w:line="480" w:lineRule="auto"/>
        <w:ind w:firstLine="720"/>
        <w:jc w:val="both"/>
      </w:pPr>
      <w:r>
        <w:t xml:space="preserve">(b)</w:t>
      </w:r>
      <w:r xml:space="preserve">
        <w:t> </w:t>
      </w:r>
      <w:r xml:space="preserve">
        <w:t> </w:t>
      </w:r>
      <w:r>
        <w:t xml:space="preserve">Funds allocated under this section must be used to improve school safety and security, including costs associated with:</w:t>
      </w:r>
    </w:p>
    <w:p w:rsidR="003F3435" w:rsidRDefault="0032493E">
      <w:pPr>
        <w:spacing w:line="480" w:lineRule="auto"/>
        <w:ind w:firstLine="1440"/>
        <w:jc w:val="both"/>
      </w:pPr>
      <w:r>
        <w:t xml:space="preserve">(1)</w:t>
      </w:r>
      <w:r xml:space="preserve">
        <w:t> </w:t>
      </w:r>
      <w:r xml:space="preserve">
        <w:t> </w:t>
      </w:r>
      <w:r>
        <w:t xml:space="preserve">securing school facilities, including:</w:t>
      </w:r>
    </w:p>
    <w:p w:rsidR="003F3435" w:rsidRDefault="0032493E">
      <w:pPr>
        <w:spacing w:line="480" w:lineRule="auto"/>
        <w:ind w:firstLine="2160"/>
        <w:jc w:val="both"/>
      </w:pPr>
      <w:r>
        <w:t xml:space="preserve">(A)</w:t>
      </w:r>
      <w:r xml:space="preserve">
        <w:t> </w:t>
      </w:r>
      <w:r xml:space="preserve">
        <w:t> </w:t>
      </w:r>
      <w:r>
        <w:t xml:space="preserve">improvements to school infrastructure;</w:t>
      </w:r>
    </w:p>
    <w:p w:rsidR="003F3435" w:rsidRDefault="0032493E">
      <w:pPr>
        <w:spacing w:line="480" w:lineRule="auto"/>
        <w:ind w:firstLine="2160"/>
        <w:jc w:val="both"/>
      </w:pPr>
      <w:r>
        <w:t xml:space="preserve">(B)</w:t>
      </w:r>
      <w:r xml:space="preserve">
        <w:t> </w:t>
      </w:r>
      <w:r xml:space="preserve">
        <w:t> </w:t>
      </w:r>
      <w:r>
        <w:t xml:space="preserve">the use or installation of physical barriers; and</w:t>
      </w:r>
    </w:p>
    <w:p w:rsidR="003F3435" w:rsidRDefault="0032493E">
      <w:pPr>
        <w:spacing w:line="480" w:lineRule="auto"/>
        <w:ind w:firstLine="2160"/>
        <w:jc w:val="both"/>
      </w:pPr>
      <w:r>
        <w:t xml:space="preserve">(C)</w:t>
      </w:r>
      <w:r xml:space="preserve">
        <w:t> </w:t>
      </w:r>
      <w:r xml:space="preserve">
        <w:t> </w:t>
      </w:r>
      <w:r>
        <w:t xml:space="preserve">the purchase and maintenance of:</w:t>
      </w:r>
    </w:p>
    <w:p w:rsidR="003F3435" w:rsidRDefault="0032493E">
      <w:pPr>
        <w:spacing w:line="480" w:lineRule="auto"/>
        <w:ind w:firstLine="2880"/>
        <w:jc w:val="both"/>
      </w:pPr>
      <w:r>
        <w:t xml:space="preserve">(i)</w:t>
      </w:r>
      <w:r xml:space="preserve">
        <w:t> </w:t>
      </w:r>
      <w:r xml:space="preserve">
        <w:t> </w:t>
      </w:r>
      <w:r>
        <w:t xml:space="preserve">security cameras or other security equipment; and</w:t>
      </w:r>
    </w:p>
    <w:p w:rsidR="003F3435" w:rsidRDefault="0032493E">
      <w:pPr>
        <w:spacing w:line="480" w:lineRule="auto"/>
        <w:ind w:firstLine="2880"/>
        <w:jc w:val="both"/>
      </w:pPr>
      <w:r>
        <w:t xml:space="preserve">(ii)</w:t>
      </w:r>
      <w:r xml:space="preserve">
        <w:t> </w:t>
      </w:r>
      <w:r xml:space="preserve">
        <w:t> </w:t>
      </w:r>
      <w:r>
        <w:t xml:space="preserve">technology, including communications systems or devices, that facilitates communication and information sharing between students, school personnel, and first responders in an emergency;</w:t>
      </w:r>
    </w:p>
    <w:p w:rsidR="003F3435" w:rsidRDefault="0032493E">
      <w:pPr>
        <w:spacing w:line="480" w:lineRule="auto"/>
        <w:ind w:firstLine="1440"/>
        <w:jc w:val="both"/>
      </w:pPr>
      <w:r>
        <w:t xml:space="preserve">(2)</w:t>
      </w:r>
      <w:r xml:space="preserve">
        <w:t> </w:t>
      </w:r>
      <w:r xml:space="preserve">
        <w:t> </w:t>
      </w:r>
      <w:r>
        <w:t xml:space="preserve">providing security for the district, including:</w:t>
      </w:r>
    </w:p>
    <w:p w:rsidR="003F3435" w:rsidRDefault="0032493E">
      <w:pPr>
        <w:spacing w:line="480" w:lineRule="auto"/>
        <w:ind w:firstLine="2160"/>
        <w:jc w:val="both"/>
      </w:pPr>
      <w:r>
        <w:t xml:space="preserve">(A)</w:t>
      </w:r>
      <w:r xml:space="preserve">
        <w:t> </w:t>
      </w:r>
      <w:r xml:space="preserve">
        <w:t> </w:t>
      </w:r>
      <w:r>
        <w:t xml:space="preserve">employing school district peace officers, private security officers, and school marshals; and</w:t>
      </w:r>
    </w:p>
    <w:p w:rsidR="003F3435" w:rsidRDefault="0032493E">
      <w:pPr>
        <w:spacing w:line="480" w:lineRule="auto"/>
        <w:ind w:firstLine="2160"/>
        <w:jc w:val="both"/>
      </w:pPr>
      <w:r>
        <w:t xml:space="preserve">(B)</w:t>
      </w:r>
      <w:r xml:space="preserve">
        <w:t> </w:t>
      </w:r>
      <w:r xml:space="preserve">
        <w:t> </w:t>
      </w:r>
      <w:r>
        <w:t xml:space="preserve">collaborating with local law enforcement agencies, such as entering into a memorandum of understanding for the assignment of school resource officers to schools in the district; </w:t>
      </w:r>
      <w:r>
        <w:rPr>
          <w:u w:val="single"/>
        </w:rPr>
        <w:t xml:space="preserve">and</w:t>
      </w:r>
    </w:p>
    <w:p w:rsidR="003F3435" w:rsidRDefault="0032493E">
      <w:pPr>
        <w:spacing w:line="480" w:lineRule="auto"/>
        <w:ind w:firstLine="1440"/>
        <w:jc w:val="both"/>
      </w:pPr>
      <w:r>
        <w:t xml:space="preserve">(3)</w:t>
      </w:r>
      <w:r xml:space="preserve">
        <w:t> </w:t>
      </w:r>
      <w:r xml:space="preserve">
        <w:t> </w:t>
      </w:r>
      <w:r>
        <w:t xml:space="preserve">school safety and security training and planning, including:</w:t>
      </w:r>
    </w:p>
    <w:p w:rsidR="003F3435" w:rsidRDefault="0032493E">
      <w:pPr>
        <w:spacing w:line="480" w:lineRule="auto"/>
        <w:ind w:firstLine="2160"/>
        <w:jc w:val="both"/>
      </w:pPr>
      <w:r>
        <w:t xml:space="preserve">(A)</w:t>
      </w:r>
      <w:r xml:space="preserve">
        <w:t> </w:t>
      </w:r>
      <w:r xml:space="preserve">
        <w:t> </w:t>
      </w:r>
      <w:r>
        <w:t xml:space="preserve">active shooter and emergency response training;</w:t>
      </w:r>
    </w:p>
    <w:p w:rsidR="003F3435" w:rsidRDefault="0032493E">
      <w:pPr>
        <w:spacing w:line="480" w:lineRule="auto"/>
        <w:ind w:firstLine="2160"/>
        <w:jc w:val="both"/>
      </w:pPr>
      <w:r>
        <w:t xml:space="preserve">(B)</w:t>
      </w:r>
      <w:r xml:space="preserve">
        <w:t> </w:t>
      </w:r>
      <w:r xml:space="preserve">
        <w:t> </w:t>
      </w:r>
      <w:r>
        <w:t xml:space="preserve">prevention and treatment programs relating to addressing adverse childhood experiences; and</w:t>
      </w:r>
    </w:p>
    <w:p w:rsidR="003F3435" w:rsidRDefault="0032493E">
      <w:pPr>
        <w:spacing w:line="480" w:lineRule="auto"/>
        <w:ind w:firstLine="2160"/>
        <w:jc w:val="both"/>
      </w:pPr>
      <w:r>
        <w:t xml:space="preserve">(C)</w:t>
      </w:r>
      <w:r xml:space="preserve">
        <w:t> </w:t>
      </w:r>
      <w:r xml:space="preserve">
        <w:t> </w:t>
      </w:r>
      <w:r>
        <w:t xml:space="preserve">the prevention, identification, and management of emergencies and threats, using evidence-based, effective prevention practices and including </w:t>
      </w:r>
      <w:r>
        <w:rPr>
          <w:u w:val="single"/>
        </w:rPr>
        <w:t xml:space="preserve">the establishment of</w:t>
      </w:r>
      <w:r>
        <w:t xml:space="preserve"> [</w:t>
      </w:r>
      <w:r>
        <w:rPr>
          <w:strike/>
        </w:rPr>
        <w:t xml:space="preserve">:</w:t>
      </w:r>
    </w:p>
    <w:p w:rsidR="003F3435" w:rsidRDefault="0032493E">
      <w:pPr>
        <w:spacing w:line="480" w:lineRule="auto"/>
        <w:ind w:firstLine="2880"/>
        <w:jc w:val="both"/>
      </w:pPr>
      <w:r>
        <w:t xml:space="preserve">[</w:t>
      </w:r>
      <w:r>
        <w:rPr>
          <w:strike/>
        </w:rPr>
        <w:t xml:space="preserve">(i)</w:t>
      </w:r>
      <w:r xml:space="preserve">
        <w:rPr>
          <w:strike/>
        </w:rPr>
        <w:t> </w:t>
      </w:r>
      <w:r xml:space="preserve">
        <w:rPr>
          <w:strike/>
        </w:rPr>
        <w:t> </w:t>
      </w:r>
      <w:r>
        <w:rPr>
          <w:strike/>
        </w:rPr>
        <w:t xml:space="preserve">providing licensed counselors, social workers, and individuals trained in restorative discipline and restorative justice practices;</w:t>
      </w:r>
    </w:p>
    <w:p w:rsidR="003F3435" w:rsidRDefault="0032493E">
      <w:pPr>
        <w:spacing w:line="480" w:lineRule="auto"/>
        <w:ind w:firstLine="2880"/>
        <w:jc w:val="both"/>
      </w:pPr>
      <w:r>
        <w:t xml:space="preserve">[</w:t>
      </w:r>
      <w:r>
        <w:rPr>
          <w:strike/>
        </w:rPr>
        <w:t xml:space="preserve">(ii)</w:t>
      </w:r>
      <w:r xml:space="preserve">
        <w:rPr>
          <w:strike/>
        </w:rPr>
        <w:t> </w:t>
      </w:r>
      <w:r xml:space="preserve">
        <w:rPr>
          <w:strike/>
        </w:rPr>
        <w:t> </w:t>
      </w:r>
      <w:r>
        <w:rPr>
          <w:strike/>
        </w:rPr>
        <w:t xml:space="preserve">providing mental health personnel and support;</w:t>
      </w:r>
    </w:p>
    <w:p w:rsidR="003F3435" w:rsidRDefault="0032493E">
      <w:pPr>
        <w:spacing w:line="480" w:lineRule="auto"/>
        <w:ind w:firstLine="2880"/>
        <w:jc w:val="both"/>
      </w:pPr>
      <w:r>
        <w:t xml:space="preserve">[</w:t>
      </w:r>
      <w:r>
        <w:rPr>
          <w:strike/>
        </w:rPr>
        <w:t xml:space="preserve">(iii)</w:t>
      </w:r>
      <w:r xml:space="preserve">
        <w:rPr>
          <w:strike/>
        </w:rPr>
        <w:t> </w:t>
      </w:r>
      <w:r xml:space="preserve">
        <w:rPr>
          <w:strike/>
        </w:rPr>
        <w:t> </w:t>
      </w:r>
      <w:r>
        <w:rPr>
          <w:strike/>
        </w:rPr>
        <w:t xml:space="preserve">providing behavioral health services;</w:t>
      </w:r>
    </w:p>
    <w:p w:rsidR="003F3435" w:rsidRDefault="0032493E">
      <w:pPr>
        <w:spacing w:line="480" w:lineRule="auto"/>
        <w:ind w:firstLine="2880"/>
        <w:jc w:val="both"/>
      </w:pPr>
      <w:r>
        <w:t xml:space="preserve">[</w:t>
      </w:r>
      <w:r>
        <w:rPr>
          <w:strike/>
        </w:rPr>
        <w:t xml:space="preserve">(iv)</w:t>
      </w:r>
      <w:r xml:space="preserve">
        <w:rPr>
          <w:strike/>
        </w:rPr>
        <w:t> </w:t>
      </w:r>
      <w:r xml:space="preserve">
        <w:rPr>
          <w:strike/>
        </w:rPr>
        <w:t> </w:t>
      </w:r>
      <w:r>
        <w:rPr>
          <w:strike/>
        </w:rPr>
        <w:t xml:space="preserve">establishing</w:t>
      </w:r>
      <w:r>
        <w:t xml:space="preserve">] threat reporting systems[</w:t>
      </w:r>
      <w:r>
        <w:rPr>
          <w:strike/>
        </w:rPr>
        <w:t xml:space="preserve">; and</w:t>
      </w:r>
    </w:p>
    <w:p w:rsidR="003F3435" w:rsidRDefault="0032493E">
      <w:pPr>
        <w:spacing w:line="480" w:lineRule="auto"/>
        <w:ind w:firstLine="2880"/>
        <w:jc w:val="both"/>
      </w:pPr>
      <w:r>
        <w:t xml:space="preserve">[</w:t>
      </w:r>
      <w:r>
        <w:rPr>
          <w:strike/>
        </w:rPr>
        <w:t xml:space="preserve">(v)</w:t>
      </w:r>
      <w:r xml:space="preserve">
        <w:rPr>
          <w:strike/>
        </w:rPr>
        <w:t> </w:t>
      </w:r>
      <w:r xml:space="preserve">
        <w:rPr>
          <w:strike/>
        </w:rPr>
        <w:t> </w:t>
      </w:r>
      <w:r>
        <w:rPr>
          <w:strike/>
        </w:rPr>
        <w:t xml:space="preserve">developing and implementing programs focused on restorative justice practices, culturally relevant instruction, and providing mental health support; and</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providing programs related to suicide prevention, intervention, and postvention</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C, Chapter 48, Education Code, is amended by adding Section 48.117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48.117.</w:t>
      </w:r>
      <w:r>
        <w:rPr>
          <w:u w:val="single"/>
        </w:rPr>
        <w:t xml:space="preserve"> </w:t>
      </w:r>
      <w:r>
        <w:rPr>
          <w:u w:val="single"/>
        </w:rPr>
        <w:t xml:space="preserve"> </w:t>
      </w:r>
      <w:r>
        <w:rPr>
          <w:u w:val="single"/>
        </w:rPr>
        <w:t xml:space="preserve">MENTAL HEALTH ALLOTMENT.  (a)  A school district is entitled to an annual allotment of $100,000 or a greater amount provided by appropriation to support mental health services at the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addition to the allotment under Subsection (a), a school district that receives an allotment under Section 48.101 or at which more than 50 percent of enrolled students are educationally disadvantaged is entitled to an allotment for each student enrolled in the district in an amount provided by appropriation.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Funds allocated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be used to develop or enhance a comprehensive school mental health system that, through the implementation of programs, practices, and procedures in accordance with Section 38.351, provides a tiered array of supports and services in the educational setting that contribute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positive school climate;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development of skills related to managing emotions, establishing and maintaining positive relationships, and responsible decision-making;</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learning and well-being of students with or at risk of mental health or substance use conditions;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family and community engagement;</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reduced exclusionary discipline practices; and</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staff wellness;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be used to pay for costs associated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salary of school personnel responsible for planning, coordinating, delivering, or monitoring supports and services described by Subdivision (1);</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training school personnel regarding effective practices and district and campus procedures to support student mental health;</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contract-based collaborative effort or partnership with one or more local community programs, agencies, or providers;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developing and implementing programs focused on restorative justice practices.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Funds allocated for purposes of this section may not be used to supplant any other funds that may be provided for the same purpose.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 later than June 1 of each year and in accordance with commissioner rule, each school district shall submit to the commissioner information regarding the outcomes and expenditures related to funds allocated to the district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 later than September 1 of each year, the commissioner shall publish a report regarding the use of funds allocated under this section during the preceding school year, including information regarding the programs, personnel, and resources implemented, employed, or purchased by school districts using the funds and other purposes for which the funds were used.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948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