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2023S0144-1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hold agreement" means a private transaction between a federal firearms licensee and an individual firearm owner in which the licensee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A person does not have a cause of action against a federal firearms licensee operating lawfully in this state for any act or omission arising from a firearm hold agreement that results in personal injury or death, including the return of a firearm to the owner by the licensee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