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975</w:t>
      </w:r>
    </w:p>
    <w:p w:rsidR="003F3435" w:rsidRDefault="003F3435"/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procedures for the issuance of a personal identification certificate to a person whose driver's license is surrendered.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521.101(m), Transportation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(m)</w:t>
      </w:r>
      <w:r xml:space="preserve">
        <w:t> </w:t>
      </w:r>
      <w:r xml:space="preserve">
        <w:t> </w:t>
      </w:r>
      <w:r>
        <w:t xml:space="preserve">The department shall adopt procedures for the issuance of a personal identification certificate to a person who surrenders the person's driver's license at the time of applying for the certificate.  The procedures: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must be in compliance with federal guidelines governing the issuance of identification documents;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may require the person issued a personal identification certificate to update information previously provided to the department under Section 521.142; [</w:t>
      </w:r>
      <w:r>
        <w:rPr>
          <w:strike/>
        </w:rPr>
        <w:t xml:space="preserve">and</w:t>
      </w:r>
      <w:r>
        <w:t xml:space="preserve">]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except as provided by Subdivision (2), may not require a person to provide additional identification documents unless required for compliance with federal guidelines described by Subdivision (1)</w:t>
      </w:r>
      <w:r>
        <w:rPr>
          <w:u w:val="single"/>
        </w:rPr>
        <w:t xml:space="preserve">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must require that the person issued a personal identification certificate be: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notified that the person's voter registration information will need to be updated to include the identification number of the newly issued certificate;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provided an opportunity to update the person's voter registration information at the time of applying for the certificate to include the identification number of the newly issued certificate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p w:rsidR="003F3435" w:rsidRDefault="0032493E">
      <w:pPr>
        <w:spacing w:line="480" w:lineRule="auto"/>
        <w:jc w:val="both"/>
      </w:pPr>
    </w:p>
    <w:p w:rsidR="003F3435" w:rsidRDefault="003F3435"/>
    <w:p w:rsidR="003F3435" w:rsidRDefault="003F3435"/>
    <w:p w:rsidR="003F3435" w:rsidRDefault="0032493E">
      <w:pPr>
        <w:jc w:val="center"/>
      </w:pPr>
      <w:r>
        <w:t xml:space="preserve">______________________________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______________________________</w:t>
      </w:r>
      <w:br w:type="text-wrapping" w:clear="all"/>
      <w:r>
        <w:t xml:space="preserve">President of the Senate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Speaker of the House</w:t>
      </w:r>
    </w:p>
    <w:p w:rsidR="003F3435" w:rsidRDefault="0032493E">
      <w:pPr>
        <w:spacing w:before="240" w:line="480" w:lineRule="auto"/>
        <w:ind w:firstLine="720"/>
        <w:jc w:val="both"/>
      </w:pPr>
      <w:r>
        <w:t xml:space="preserve">I hereby certify that S.B.</w:t>
      </w:r>
      <w:r xml:space="preserve">
        <w:t> </w:t>
      </w:r>
      <w:r>
        <w:t xml:space="preserve">No.</w:t>
      </w:r>
      <w:r xml:space="preserve">
        <w:t> </w:t>
      </w:r>
      <w:r>
        <w:t xml:space="preserve">975 passed the Senate on April</w:t>
      </w:r>
      <w:r xml:space="preserve">
        <w:t> </w:t>
      </w:r>
      <w:r>
        <w:t xml:space="preserve">12,</w:t>
      </w:r>
      <w:r xml:space="preserve">
        <w:t> </w:t>
      </w:r>
      <w:r>
        <w:t xml:space="preserve">2023, by the following vote:  Yeas</w:t>
      </w:r>
      <w:r xml:space="preserve">
        <w:t> </w:t>
      </w:r>
      <w:r>
        <w:t xml:space="preserve">30, Nays</w:t>
      </w:r>
      <w:r xml:space="preserve">
        <w:t> </w:t>
      </w:r>
      <w:r>
        <w:t xml:space="preserve">0; and that the Senate concurred in House amendment on May 19, 2023, by the following vote:  Yeas</w:t>
      </w:r>
      <w:r xml:space="preserve">
        <w:t> </w:t>
      </w:r>
      <w:r>
        <w:t xml:space="preserve">31, Nays</w:t>
      </w:r>
      <w:r xml:space="preserve">
        <w:t> </w:t>
      </w:r>
      <w:r>
        <w:t xml:space="preserve">0.</w:t>
      </w:r>
    </w:p>
    <w:p w:rsidR="003F3435" w:rsidRDefault="003F3435"/>
    <w:p w:rsidR="003F3435" w:rsidRDefault="003F3435"/>
    <w:p w:rsidR="003F3435" w:rsidRDefault="003F3435"/>
    <w:p w:rsidR="003F3435" w:rsidRDefault="0032493E">
      <w:pPr>
        <w:ind w:start="5040"/>
        <w:jc w:val="both"/>
      </w:pPr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Secretary of the Senate</w:t>
      </w:r>
    </w:p>
    <w:p w:rsidR="003F3435" w:rsidRDefault="0032493E">
      <w:pPr>
        <w:spacing w:before="240" w:line="480" w:lineRule="auto"/>
        <w:ind w:firstLine="720"/>
        <w:jc w:val="both"/>
      </w:pPr>
      <w:r>
        <w:t xml:space="preserve">I hereby certify that S.B.</w:t>
      </w:r>
      <w:r xml:space="preserve">
        <w:t> </w:t>
      </w:r>
      <w:r>
        <w:t xml:space="preserve">No.</w:t>
      </w:r>
      <w:r xml:space="preserve">
        <w:t> </w:t>
      </w:r>
      <w:r>
        <w:t xml:space="preserve">975 passed the House, with amendment, on May</w:t>
      </w:r>
      <w:r xml:space="preserve">
        <w:t> </w:t>
      </w:r>
      <w:r>
        <w:t xml:space="preserve">17,</w:t>
      </w:r>
      <w:r xml:space="preserve">
        <w:t> </w:t>
      </w:r>
      <w:r>
        <w:t xml:space="preserve">2023, by the following vote:  Yeas</w:t>
      </w:r>
      <w:r xml:space="preserve">
        <w:t> </w:t>
      </w:r>
      <w:r>
        <w:t xml:space="preserve">145, Nays</w:t>
      </w:r>
      <w:r xml:space="preserve">
        <w:t> </w:t>
      </w:r>
      <w:r>
        <w:t xml:space="preserve">0, one present not voting.</w:t>
      </w:r>
    </w:p>
    <w:p w:rsidR="003F3435" w:rsidRDefault="003F3435"/>
    <w:p w:rsidR="003F3435" w:rsidRDefault="003F3435"/>
    <w:p w:rsidR="003F3435" w:rsidRDefault="003F3435"/>
    <w:p w:rsidR="003F3435" w:rsidRDefault="0032493E">
      <w:pPr>
        <w:ind w:start="5040"/>
        <w:jc w:val="both"/>
      </w:pPr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Chief Clerk of the House</w:t>
      </w:r>
    </w:p>
    <w:p w:rsidR="003F3435" w:rsidRDefault="003F3435"/>
    <w:p w:rsidR="003F3435" w:rsidRDefault="003F3435"/>
    <w:p w:rsidR="003F3435" w:rsidRDefault="0032493E">
      <w:pPr>
        <w:jc w:val="left"/>
      </w:pPr>
      <w:r>
        <w:t xml:space="preserve">Approved:</w:t>
      </w:r>
      <w:br w:type="text-wrapping" w:clear="all"/>
      <w:br w:type="text-wrapping" w:clear="all"/>
      <w:br w:type="text-wrapping" w:clear="all"/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Date</w:t>
      </w:r>
      <w:br w:type="text-wrapping" w:clear="all"/>
      <w:br w:type="text-wrapping" w:clear="all"/>
      <w:br w:type="text-wrapping" w:clear="all"/>
      <w:br w:type="text-wrapping" w:clear="all"/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Governor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975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