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88R4679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Middleton</w:t>
      </w:r>
      <w:r xml:space="preserve">
        <w:tab wTab="150" tlc="none" cTlc="0"/>
      </w:r>
      <w:r>
        <w:t xml:space="preserve">S.B.</w:t>
      </w:r>
      <w:r xml:space="preserve">
        <w:t> </w:t>
      </w:r>
      <w:r>
        <w:t xml:space="preserve">No.</w:t>
      </w:r>
      <w:r xml:space="preserve">
        <w:t> </w:t>
      </w:r>
      <w:r>
        <w:t xml:space="preserve">978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provisions providing for the calculation and effect of a de minimis ad valorem tax 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3828.157, Special District Local Laws Code, is amended to read as follows:</w:t>
      </w:r>
    </w:p>
    <w:p w:rsidR="003F3435" w:rsidRDefault="0032493E">
      <w:pPr>
        <w:spacing w:line="480" w:lineRule="auto"/>
        <w:ind w:firstLine="720"/>
        <w:jc w:val="both"/>
      </w:pPr>
      <w:r>
        <w:t xml:space="preserve">Sec.</w:t>
      </w:r>
      <w:r xml:space="preserve">
        <w:t> </w:t>
      </w:r>
      <w:r>
        <w:t xml:space="preserve">3828.157.</w:t>
      </w:r>
      <w:r xml:space="preserve">
        <w:t> </w:t>
      </w:r>
      <w:r xml:space="preserve">
        <w:t> </w:t>
      </w:r>
      <w:r>
        <w:t xml:space="preserve">INAPPLICABILITY OF CERTAIN TAX CODE PROVISIONS.</w:t>
      </w:r>
      <w:r xml:space="preserve">
        <w:t> </w:t>
      </w:r>
      <w:r xml:space="preserve">
        <w:t> </w:t>
      </w:r>
      <w:r>
        <w:t xml:space="preserve">Sections 26.04, 26.042, 26.05, </w:t>
      </w:r>
      <w:r>
        <w:rPr>
          <w:u w:val="single"/>
        </w:rPr>
        <w:t xml:space="preserve">and</w:t>
      </w:r>
      <w:r>
        <w:t xml:space="preserve"> 26.07, [</w:t>
      </w:r>
      <w:r>
        <w:rPr>
          <w:strike/>
        </w:rPr>
        <w:t xml:space="preserve">and 26.075,</w:t>
      </w:r>
      <w:r>
        <w:t xml:space="preserve">] Tax Code, do not apply to a tax imposed under Section 3828.153 or 3828.156.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8876.152(a),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Sections 26.04, 26.042, 26.05, 26.06, 26.061, </w:t>
      </w:r>
      <w:r>
        <w:rPr>
          <w:u w:val="single"/>
        </w:rPr>
        <w:t xml:space="preserve">and</w:t>
      </w:r>
      <w:r>
        <w:t xml:space="preserve"> 26.07, [</w:t>
      </w:r>
      <w:r>
        <w:rPr>
          <w:strike/>
        </w:rPr>
        <w:t xml:space="preserve">and 26.075,</w:t>
      </w:r>
      <w:r>
        <w:t xml:space="preserve">] Tax Code, do not apply to a tax imposed by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26.07(b), Tax Code, is amended to read as follows:</w:t>
      </w:r>
    </w:p>
    <w:p w:rsidR="003F3435" w:rsidRDefault="0032493E">
      <w:pPr>
        <w:spacing w:line="480" w:lineRule="auto"/>
        <w:ind w:firstLine="720"/>
        <w:jc w:val="both"/>
      </w:pPr>
      <w:r>
        <w:t xml:space="preserve">(b)</w:t>
      </w:r>
      <w:r xml:space="preserve">
        <w:t> </w:t>
      </w:r>
      <w:r xml:space="preserve">
        <w:t> </w:t>
      </w:r>
      <w:r>
        <w:t xml:space="preserve">If the governing body of a [</w:t>
      </w:r>
      <w:r>
        <w:rPr>
          <w:strike/>
        </w:rPr>
        <w:t xml:space="preserve">special</w:t>
      </w:r>
      <w:r>
        <w:t xml:space="preserve">] taxing unit [</w:t>
      </w:r>
      <w:r>
        <w:rPr>
          <w:strike/>
        </w:rPr>
        <w:t xml:space="preserve">or a municipality with a population of 30,000 or more</w:t>
      </w:r>
      <w:r>
        <w:t xml:space="preserve">] adopts a tax rate that exceeds the taxing unit's voter-approval tax rate, [</w:t>
      </w:r>
      <w:r>
        <w:rPr>
          <w:strike/>
        </w:rPr>
        <w:t xml:space="preserve">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w:t>
      </w:r>
      <w:r>
        <w:t xml:space="preserve">] the registered voters of the taxing unit at an election held for that purpose must determine whether to approve the adopted tax rate.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31.12(a) and (b), Tax Code, are amended to read as follows:</w:t>
      </w:r>
    </w:p>
    <w:p w:rsidR="003F3435" w:rsidRDefault="0032493E">
      <w:pPr>
        <w:spacing w:line="480" w:lineRule="auto"/>
        <w:ind w:firstLine="720"/>
        <w:jc w:val="both"/>
      </w:pPr>
      <w:r>
        <w:t xml:space="preserve">(a)</w:t>
      </w:r>
      <w:r xml:space="preserve">
        <w:t> </w:t>
      </w:r>
      <w:r xml:space="preserve">
        <w:t> </w:t>
      </w:r>
      <w:r>
        <w:t xml:space="preserve">If a refund of a tax provided by Section 11.431(b), 26.07(g), [</w:t>
      </w:r>
      <w:r>
        <w:rPr>
          <w:strike/>
        </w:rPr>
        <w:t xml:space="preserve">26.075(k),</w:t>
      </w:r>
      <w:r>
        <w:t xml:space="preserve">] 26.15(f), 31.11, 31.111, or 31.112 is paid on or before the 60th day after the date the liability for the refund arises, no interest is due on the amount refunded. </w:t>
      </w:r>
      <w:r>
        <w:t xml:space="preserve"> </w:t>
      </w:r>
      <w:r>
        <w:t xml:space="preserve">If not paid on or before that 60th day, the amount of the tax to be refunded accrues interest at a rate of one percent for each month or part of a month that the refund is unpaid, beginning with the date on which the liability for the refund arises.</w:t>
      </w:r>
    </w:p>
    <w:p w:rsidR="003F3435" w:rsidRDefault="0032493E">
      <w:pPr>
        <w:spacing w:line="480" w:lineRule="auto"/>
        <w:ind w:firstLine="720"/>
        <w:jc w:val="both"/>
      </w:pPr>
      <w:r>
        <w:t xml:space="preserve">(b)</w:t>
      </w:r>
      <w:r xml:space="preserve">
        <w:t> </w:t>
      </w:r>
      <w:r xml:space="preserve">
        <w:t> </w:t>
      </w:r>
      <w:r>
        <w:t xml:space="preserve">For purposes of this section, liability for a refund arises:</w:t>
      </w:r>
    </w:p>
    <w:p w:rsidR="003F3435" w:rsidRDefault="0032493E">
      <w:pPr>
        <w:spacing w:line="480" w:lineRule="auto"/>
        <w:ind w:firstLine="1440"/>
        <w:jc w:val="both"/>
      </w:pPr>
      <w:r>
        <w:t xml:space="preserve">(1)</w:t>
      </w:r>
      <w:r xml:space="preserve">
        <w:t> </w:t>
      </w:r>
      <w:r xml:space="preserve">
        <w:t> </w:t>
      </w:r>
      <w:r>
        <w:t xml:space="preserve">if the refund is required by Section 11.431(b), on the date the chief appraiser notifies the collector for the taxing unit of the approval of the late homestead exemption;</w:t>
      </w:r>
    </w:p>
    <w:p w:rsidR="003F3435" w:rsidRDefault="0032493E">
      <w:pPr>
        <w:spacing w:line="480" w:lineRule="auto"/>
        <w:ind w:firstLine="1440"/>
        <w:jc w:val="both"/>
      </w:pPr>
      <w:r>
        <w:t xml:space="preserve">(2)</w:t>
      </w:r>
      <w:r xml:space="preserve">
        <w:t> </w:t>
      </w:r>
      <w:r xml:space="preserve">
        <w:t> </w:t>
      </w:r>
      <w:r>
        <w:t xml:space="preserve">if the refund is required by Section 26.07(g) [</w:t>
      </w:r>
      <w:r>
        <w:rPr>
          <w:strike/>
        </w:rPr>
        <w:t xml:space="preserve">or 26.075(k)</w:t>
      </w:r>
      <w:r>
        <w:t xml:space="preserve">], on the date the results of the election to approve [</w:t>
      </w:r>
      <w:r>
        <w:rPr>
          <w:strike/>
        </w:rPr>
        <w:t xml:space="preserve">or reduce</w:t>
      </w:r>
      <w:r>
        <w:t xml:space="preserve">] the tax rate[</w:t>
      </w:r>
      <w:r>
        <w:rPr>
          <w:strike/>
        </w:rPr>
        <w:t xml:space="preserve">, as applicable,</w:t>
      </w:r>
      <w:r>
        <w:t xml:space="preserve">] are certified;</w:t>
      </w:r>
    </w:p>
    <w:p w:rsidR="003F3435" w:rsidRDefault="0032493E">
      <w:pPr>
        <w:spacing w:line="480" w:lineRule="auto"/>
        <w:ind w:firstLine="1440"/>
        <w:jc w:val="both"/>
      </w:pPr>
      <w:r>
        <w:t xml:space="preserve">(3)</w:t>
      </w:r>
      <w:r xml:space="preserve">
        <w:t> </w:t>
      </w:r>
      <w:r xml:space="preserve">
        <w:t> </w:t>
      </w:r>
      <w:r>
        <w:t xml:space="preserve">if the refund is required by Section 26.15(f):</w:t>
      </w:r>
    </w:p>
    <w:p w:rsidR="003F3435" w:rsidRDefault="0032493E">
      <w:pPr>
        <w:spacing w:line="480" w:lineRule="auto"/>
        <w:ind w:firstLine="2160"/>
        <w:jc w:val="both"/>
      </w:pPr>
      <w:r>
        <w:t xml:space="preserve">(A)</w:t>
      </w:r>
      <w:r xml:space="preserve">
        <w:t> </w:t>
      </w:r>
      <w:r xml:space="preserve">
        <w:t> </w:t>
      </w:r>
      <w:r>
        <w:t xml:space="preserve">for a correction to the tax roll made under Section 26.15(b), on the date the change in the tax roll is certified to the assessor for the taxing unit under Section 25.25; or</w:t>
      </w:r>
    </w:p>
    <w:p w:rsidR="003F3435" w:rsidRDefault="0032493E">
      <w:pPr>
        <w:spacing w:line="480" w:lineRule="auto"/>
        <w:ind w:firstLine="2160"/>
        <w:jc w:val="both"/>
      </w:pPr>
      <w:r>
        <w:t xml:space="preserve">(B)</w:t>
      </w:r>
      <w:r xml:space="preserve">
        <w:t> </w:t>
      </w:r>
      <w:r xml:space="preserve">
        <w:t> </w:t>
      </w:r>
      <w:r>
        <w:t xml:space="preserve">for a correction to the tax roll made under Section 26.15(c), on the date the change in the tax roll is ordered by the governing body of the taxing unit;</w:t>
      </w:r>
    </w:p>
    <w:p w:rsidR="003F3435" w:rsidRDefault="0032493E">
      <w:pPr>
        <w:spacing w:line="480" w:lineRule="auto"/>
        <w:ind w:firstLine="1440"/>
        <w:jc w:val="both"/>
      </w:pPr>
      <w:r>
        <w:t xml:space="preserve">(4)</w:t>
      </w:r>
      <w:r xml:space="preserve">
        <w:t> </w:t>
      </w:r>
      <w:r xml:space="preserve">
        <w:t> </w:t>
      </w:r>
      <w:r>
        <w:t xml:space="preserve">if the refund is required by Section 31.11, on the date the auditor for the taxing unit determines that the payment was erroneous or excessive or, if the amount of the refund exceeds the applicable amount specified by Section 31.11(a), on the date the governing body of the taxing unit approves the refund;</w:t>
      </w:r>
    </w:p>
    <w:p w:rsidR="003F3435" w:rsidRDefault="0032493E">
      <w:pPr>
        <w:spacing w:line="480" w:lineRule="auto"/>
        <w:ind w:firstLine="1440"/>
        <w:jc w:val="both"/>
      </w:pPr>
      <w:r>
        <w:t xml:space="preserve">(5)</w:t>
      </w:r>
      <w:r xml:space="preserve">
        <w:t> </w:t>
      </w:r>
      <w:r xml:space="preserve">
        <w:t> </w:t>
      </w:r>
      <w:r>
        <w:t xml:space="preserve">if the refund is required by Section 31.111, on the date the collector for the taxing unit determines that the payment was erroneous; or</w:t>
      </w:r>
    </w:p>
    <w:p w:rsidR="003F3435" w:rsidRDefault="0032493E">
      <w:pPr>
        <w:spacing w:line="480" w:lineRule="auto"/>
        <w:ind w:firstLine="1440"/>
        <w:jc w:val="both"/>
      </w:pPr>
      <w:r>
        <w:t xml:space="preserve">(6)</w:t>
      </w:r>
      <w:r xml:space="preserve">
        <w:t> </w:t>
      </w:r>
      <w:r xml:space="preserve">
        <w:t> </w:t>
      </w:r>
      <w:r>
        <w:t xml:space="preserve">if the refund is required by Section 31.112, on the date required by Section 31.112(d) or (e),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33.08(b), Tax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w:t>
      </w:r>
      <w:r>
        <w:rPr>
          <w:strike/>
        </w:rPr>
        <w:t xml:space="preserve">26.075(j),</w:t>
      </w:r>
      <w:r>
        <w:t xml:space="preserve">] 26.15(e), 31.03, 31.031, 31.032, 31.033, 31.04, or 42.42 incur an additional penalty to defray costs of collection.</w:t>
      </w:r>
      <w:r xml:space="preserve">
        <w:t> </w:t>
      </w:r>
      <w:r xml:space="preserve">
        <w:t> </w:t>
      </w:r>
      <w:r>
        <w:t xml:space="preserve">The amount of the penalty may not exceed the amount of the compensation specified in the applicable contract with an attorney under Section 6.30 to be paid in connection with the collection of the delinquent taxes.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49.107(g), Water Code, is amended to read as follows:</w:t>
      </w:r>
    </w:p>
    <w:p w:rsidR="003F3435" w:rsidRDefault="0032493E">
      <w:pPr>
        <w:spacing w:line="480" w:lineRule="auto"/>
        <w:ind w:firstLine="720"/>
        <w:jc w:val="both"/>
      </w:pPr>
      <w:r>
        <w:t xml:space="preserve">(g)</w:t>
      </w:r>
      <w:r xml:space="preserve">
        <w:t> </w:t>
      </w:r>
      <w:r xml:space="preserve">
        <w:t> </w:t>
      </w:r>
      <w:r>
        <w:t xml:space="preserve">Sections 26.04, 26.042, 26.05, 26.061, </w:t>
      </w:r>
      <w:r>
        <w:rPr>
          <w:u w:val="single"/>
        </w:rPr>
        <w:t xml:space="preserve">and</w:t>
      </w:r>
      <w:r>
        <w:t xml:space="preserve"> 26.07, [</w:t>
      </w:r>
      <w:r>
        <w:rPr>
          <w:strike/>
        </w:rPr>
        <w:t xml:space="preserve">and 26.075,</w:t>
      </w:r>
      <w:r>
        <w:t xml:space="preserve">] Tax Code, do not apply to a tax levied and collected under this section or an ad valorem tax levied and collected for the payment of the interest on and principal of bonds issued by a district.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49.108(f), Water Code, is amended to read as follows:</w:t>
      </w:r>
    </w:p>
    <w:p w:rsidR="003F3435" w:rsidRDefault="0032493E">
      <w:pPr>
        <w:spacing w:line="480" w:lineRule="auto"/>
        <w:ind w:firstLine="720"/>
        <w:jc w:val="both"/>
      </w:pPr>
      <w:r>
        <w:t xml:space="preserve">(f)</w:t>
      </w:r>
      <w:r xml:space="preserve">
        <w:t> </w:t>
      </w:r>
      <w:r xml:space="preserve">
        <w:t> </w:t>
      </w:r>
      <w:r>
        <w:t xml:space="preserve">Sections 26.04, 26.042, 26.05, 26.061, </w:t>
      </w:r>
      <w:r>
        <w:rPr>
          <w:u w:val="single"/>
        </w:rPr>
        <w:t xml:space="preserve">and</w:t>
      </w:r>
      <w:r>
        <w:t xml:space="preserve"> 26.07, [</w:t>
      </w:r>
      <w:r>
        <w:rPr>
          <w:strike/>
        </w:rPr>
        <w:t xml:space="preserve">and 26.075,</w:t>
      </w:r>
      <w:r>
        <w:t xml:space="preserve">] Tax Code, do not apply to a tax levied and collected for payments made under a contract approved in accordance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49.23603, Water Code, is amended by amending Subsection (c) and adding Subsections (d), (e), (f), (g), (h), (i), (j), and (k) to read as follows:</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the qualified voters of the district by petition may require that an election be held to determine whether to reduce the tax rate adopted for the current year to the voter-approval tax rate in accordance with the procedures provided by </w:t>
      </w:r>
      <w:r>
        <w:rPr>
          <w:u w:val="single"/>
        </w:rPr>
        <w:t xml:space="preserve">this section and Section</w:t>
      </w:r>
      <w:r>
        <w:t xml:space="preserve"> [</w:t>
      </w:r>
      <w:r>
        <w:rPr>
          <w:strike/>
        </w:rPr>
        <w:t xml:space="preserve">Sections 26.075 and</w:t>
      </w:r>
      <w:r>
        <w:t xml:space="preserve">] 26.081,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petition is valid only if the petition: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it is intended to require an election in the district on the question of reducing the district's adopted tax rate for the current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signed by a number of registered voters of the district equal to at least three percent of the registered voters of the district determined according to the most recent list of those voters;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submitted to the district's board not later than the 90th day after the date on which the board adopts the tax rate for the current tax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20th day after the date on which a petition is submitted, the board shall determine whether the petition is valid and must by resolution state the board's determination. </w:t>
      </w:r>
      <w:r>
        <w:rPr>
          <w:u w:val="single"/>
        </w:rPr>
        <w:t xml:space="preserve"> </w:t>
      </w:r>
      <w:r>
        <w:rPr>
          <w:u w:val="single"/>
        </w:rPr>
        <w:t xml:space="preserve">If the board fails to make the determination in the time and manner required by this subsection, the petition is considered to be valid for the purposes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board determines that the petition is valid or fails to make the determination in the time and manner required by Subsection (e), the board shall order that an election be held in the district on the next uniform election date that allows sufficient time to comply with the requirements of other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At the election, the ballots shall be prepared to permit voting for or against the proposition:</w:t>
      </w:r>
      <w:r>
        <w:rPr>
          <w:u w:val="single"/>
        </w:rPr>
        <w:t xml:space="preserve"> </w:t>
      </w:r>
      <w:r>
        <w:rPr>
          <w:u w:val="single"/>
        </w:rPr>
        <w:t xml:space="preserve"> </w:t>
      </w:r>
      <w:r>
        <w:rPr>
          <w:u w:val="single"/>
        </w:rPr>
        <w:t xml:space="preserve">"Reducing the tax rate in (name of district) for the current year from (insert tax rate adopted for current year) to (insert voter-approval tax rate)."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majority of the votes cast in the election favor the proposition, the tax rate for the current tax year is the voter-approval tax rate.</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proposition is not approved as provided by Subsection (h), the tax rate for the district for the current tax year is the tax rate adopted by the district's board for the current tax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tax rate is reduced by an election held under this section after tax bills for the district have been mailed, the assessor for the district shall prepare and mail corrected tax bills. </w:t>
      </w:r>
      <w:r>
        <w:rPr>
          <w:u w:val="single"/>
        </w:rPr>
        <w:t xml:space="preserve"> </w:t>
      </w:r>
      <w:r>
        <w:rPr>
          <w:u w:val="single"/>
        </w:rPr>
        <w:t xml:space="preserve">The assessor shall include with the bill a brief explanation of the reason for and effect of the corrected bill. </w:t>
      </w:r>
      <w:r>
        <w:rPr>
          <w:u w:val="single"/>
        </w:rPr>
        <w:t xml:space="preserve"> </w:t>
      </w:r>
      <w:r>
        <w:rPr>
          <w:u w:val="single"/>
        </w:rPr>
        <w:t xml:space="preserve">The date on which the taxes become delinquent for the tax year is extended by a number of days equal to the number of days between the date the first tax bills were sent and the date the corrected tax bills were sent.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a property owner pays taxes calculated using the higher tax rate when the tax rate is reduced by an election held under this section, the district shall refund the difference between the amount of taxes paid and the amount due under the reduced tax rate if the difference between the amount of taxes paid and the amount due under the reduced tax rate is $1 or more. </w:t>
      </w:r>
      <w:r>
        <w:rPr>
          <w:u w:val="single"/>
        </w:rPr>
        <w:t xml:space="preserve"> </w:t>
      </w:r>
      <w:r>
        <w:rPr>
          <w:u w:val="single"/>
        </w:rPr>
        <w:t xml:space="preserve">If the difference between the amount of taxes paid and the amount due under the reduced rate is less than $1, the district shall refund the difference on request of the taxpayer. </w:t>
      </w:r>
      <w:r>
        <w:rPr>
          <w:u w:val="single"/>
        </w:rPr>
        <w:t xml:space="preserve"> </w:t>
      </w:r>
      <w:r>
        <w:rPr>
          <w:u w:val="single"/>
        </w:rPr>
        <w:t xml:space="preserve">An application for a refund of less than $1 must be made within 90 days after the date the refund becomes due or the taxpayer forfeits the right to the refund.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26.012(8-a);</w:t>
      </w:r>
    </w:p>
    <w:p w:rsidR="003F3435" w:rsidRDefault="0032493E">
      <w:pPr>
        <w:spacing w:line="480" w:lineRule="auto"/>
        <w:ind w:firstLine="1440"/>
        <w:jc w:val="both"/>
      </w:pPr>
      <w:r>
        <w:t xml:space="preserve">(2)</w:t>
      </w:r>
      <w:r xml:space="preserve">
        <w:t> </w:t>
      </w:r>
      <w:r xml:space="preserve">
        <w:t> </w:t>
      </w:r>
      <w:r>
        <w:t xml:space="preserve">Section 26.063; and</w:t>
      </w:r>
    </w:p>
    <w:p w:rsidR="003F3435" w:rsidRDefault="0032493E">
      <w:pPr>
        <w:spacing w:line="480" w:lineRule="auto"/>
        <w:ind w:firstLine="1440"/>
        <w:jc w:val="both"/>
      </w:pPr>
      <w:r>
        <w:t xml:space="preserve">(3)</w:t>
      </w:r>
      <w:r xml:space="preserve">
        <w:t> </w:t>
      </w:r>
      <w:r xml:space="preserve">
        <w:t> </w:t>
      </w:r>
      <w:r>
        <w:t xml:space="preserve">Section 26.075.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