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opioid-related drug overdose training program for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5, Alcoholic Beverage Code, is amended by adding Section 5.61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training program that provides training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signs and symptoms of an opioid-related drug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administration of an opioid antagonist.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make the training available online.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28, Alcoholic Beverage Code, is amended by adding Section 28.20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mixed beverage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mixed beverage permit holder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32, Alcoholic Beverage Code, is amended by adding Section 32.26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ON OPIOID-RELATED DRUG OVERDOSE.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 holder of a private club registration permit and each employee of the permit holder who is required by the permit holder to complete a commission-approved seller training program shall complete the opioid-related drug overdose training program described by Section 5.61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holder of a private club registration permit that is a restaurant as defined by Section 1.04.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