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1013</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17,</w:t>
      </w:r>
      <w:r xml:space="preserve">
        <w:t> </w:t>
      </w:r>
      <w:r>
        <w:t xml:space="preserve">2023; March</w:t>
      </w:r>
      <w:r xml:space="preserve">
        <w:t> </w:t>
      </w:r>
      <w:r>
        <w:t xml:space="preserve">3,</w:t>
      </w:r>
      <w:r xml:space="preserve">
        <w:t> </w:t>
      </w:r>
      <w:r>
        <w:t xml:space="preserve">2023, read first time and referred to Committee on Finance; March</w:t>
      </w:r>
      <w:r xml:space="preserve">
        <w:t> </w:t>
      </w:r>
      <w:r>
        <w:t xml:space="preserve">30,</w:t>
      </w:r>
      <w:r xml:space="preserve">
        <w:t> </w:t>
      </w:r>
      <w:r>
        <w:t xml:space="preserve">2023, reported favorably by the following vote:</w:t>
      </w:r>
      <w:r>
        <w:t xml:space="preserve"> </w:t>
      </w:r>
      <w:r>
        <w:t xml:space="preserve"> </w:t>
      </w:r>
      <w:r>
        <w:t xml:space="preserve">Yeas 16, Nays 0; March</w:t>
      </w:r>
      <w:r xml:space="preserve">
        <w:t> </w:t>
      </w:r>
      <w:r>
        <w:t xml:space="preserve">30,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franchise and insurance premium tax credit for the certified rehabilitation of certified historic structures.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F, Title 2, Tax Code, is amended to read as follows:</w:t>
      </w:r>
    </w:p>
    <w:p w:rsidR="003F3435" w:rsidRDefault="0032493E">
      <w:pPr>
        <w:spacing w:line="480" w:lineRule="auto"/>
        <w:jc w:val="center"/>
      </w:pPr>
      <w:r>
        <w:t xml:space="preserve">SUBTITLE F. FRANCHISE TAX</w:t>
      </w:r>
      <w:r>
        <w:rPr>
          <w:u w:val="single"/>
        </w:rPr>
        <w:t xml:space="preserve">; CREDITS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S, Chapter 171, Tax Code, is transferred to Subtitle F, Title 2, Tax Code, redesignated as Chapter 172, Tax Code, and amended to read as follows:</w:t>
      </w:r>
    </w:p>
    <w:p w:rsidR="003F3435" w:rsidRDefault="0032493E">
      <w:pPr>
        <w:spacing w:line="480" w:lineRule="auto"/>
        <w:jc w:val="center"/>
      </w:pPr>
      <w:r>
        <w:rPr>
          <w:u w:val="single"/>
        </w:rPr>
        <w:t xml:space="preserve">CHAPTER 172</w:t>
      </w:r>
      <w:r>
        <w:t xml:space="preserve"> [</w:t>
      </w:r>
      <w:r>
        <w:rPr>
          <w:strike/>
        </w:rPr>
        <w:t xml:space="preserve">SUBCHAPTER S</w:t>
      </w:r>
      <w:r>
        <w:t xml:space="preserve">].  TAX CREDIT FOR CERTIFIED REHABILITATION OF CERTIFIED HISTORIC STRUCTURES</w:t>
      </w:r>
    </w:p>
    <w:p w:rsidR="003F3435" w:rsidRDefault="0032493E">
      <w:pPr>
        <w:spacing w:line="480" w:lineRule="auto"/>
        <w:ind w:firstLine="720"/>
        <w:jc w:val="both"/>
      </w:pPr>
      <w:r>
        <w:t xml:space="preserve">Sec.</w:t>
      </w:r>
      <w:r xml:space="preserve">
        <w:t> </w:t>
      </w:r>
      <w:r>
        <w:rPr>
          <w:u w:val="single"/>
        </w:rPr>
        <w:t xml:space="preserve">172.101</w:t>
      </w:r>
      <w:r xml:space="preserve">
        <w:t> </w:t>
      </w:r>
      <w:r xml:space="preserve">
        <w:t> </w:t>
      </w:r>
      <w:r>
        <w:t xml:space="preserve">[</w:t>
      </w:r>
      <w:r>
        <w:rPr>
          <w:strike/>
        </w:rPr>
        <w:t xml:space="preserve">171.901</w:t>
      </w:r>
      <w:r>
        <w:t xml:space="preserve">]. </w:t>
      </w:r>
      <w:r>
        <w:t xml:space="preserve"> </w:t>
      </w:r>
      <w:r>
        <w:t xml:space="preserve">DEFINITIONS. </w:t>
      </w:r>
      <w:r>
        <w:t xml:space="preserve"> </w:t>
      </w:r>
      <w:r>
        <w:rPr>
          <w:u w:val="single"/>
        </w:rPr>
        <w:t xml:space="preserve">(a) </w:t>
      </w:r>
      <w:r>
        <w:rPr>
          <w:u w:val="single"/>
        </w:rPr>
        <w:t xml:space="preserve"> </w:t>
      </w:r>
      <w:r>
        <w:rPr>
          <w:u w:val="single"/>
        </w:rPr>
        <w:t xml:space="preserve">Terms used in this chapter and defined by Chapter 171 have the meanings assigned by Chapter 171.</w:t>
      </w:r>
    </w:p>
    <w:p w:rsidR="003F3435" w:rsidRDefault="0032493E">
      <w:pPr>
        <w:spacing w:line="480" w:lineRule="auto"/>
        <w:ind w:firstLine="720"/>
        <w:jc w:val="both"/>
      </w:pPr>
      <w:r>
        <w:rPr>
          <w:u w:val="single"/>
        </w:rPr>
        <w:t xml:space="preserve">(b)</w:t>
      </w:r>
      <w:r xml:space="preserve">
        <w:t> </w:t>
      </w:r>
      <w:r xml:space="preserve">
        <w:t> </w:t>
      </w:r>
      <w:r>
        <w:t xml:space="preserve">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442.006, Government Code, or as a state archeological landmark under Chapter 191,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720"/>
        <w:jc w:val="both"/>
      </w:pPr>
      <w:r>
        <w:t xml:space="preserve">Sec.</w:t>
      </w:r>
      <w:r xml:space="preserve">
        <w:t> </w:t>
      </w:r>
      <w:r>
        <w:rPr>
          <w:u w:val="single"/>
        </w:rPr>
        <w:t xml:space="preserve">172.102</w:t>
      </w:r>
      <w:r xml:space="preserve">
        <w:t> </w:t>
      </w:r>
      <w:r xml:space="preserve">
        <w:t> </w:t>
      </w:r>
      <w:r>
        <w:t xml:space="preserve">[</w:t>
      </w:r>
      <w:r>
        <w:rPr>
          <w:strike/>
        </w:rPr>
        <w:t xml:space="preserve">171.9015</w:t>
      </w:r>
      <w:r>
        <w:t xml:space="preserve">]. </w:t>
      </w:r>
      <w:r>
        <w:t xml:space="preserve"> </w:t>
      </w:r>
      <w:r>
        <w:t xml:space="preserve">ELIGIBLE COSTS AND EXPENSES.  (a) </w:t>
      </w:r>
      <w:r>
        <w:t xml:space="preserve"> </w:t>
      </w:r>
      <w:r>
        <w:t xml:space="preserve">Subject to Subsections (b) and (c), in this </w:t>
      </w:r>
      <w:r>
        <w:rPr>
          <w:u w:val="single"/>
        </w:rPr>
        <w:t xml:space="preserve">chapter</w:t>
      </w:r>
      <w:r>
        <w:t xml:space="preserve"> [</w:t>
      </w:r>
      <w:r>
        <w:rPr>
          <w:strike/>
        </w:rPr>
        <w:t xml:space="preserve">subchapter</w:t>
      </w:r>
      <w:r>
        <w:t xml:space="preserve">],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w:t>
      </w:r>
      <w:r>
        <w:rPr>
          <w:u w:val="single"/>
        </w:rPr>
        <w:t xml:space="preserve">exempted from the federal income tax under Section 501(a), Internal Revenue Code</w:t>
      </w:r>
      <w:r>
        <w:t xml:space="preserve"> [</w:t>
      </w:r>
      <w:r>
        <w:rPr>
          <w:strike/>
        </w:rPr>
        <w:t xml:space="preserve">exempt from the tax imposed under this chapter by Section 171.063</w:t>
      </w:r>
      <w:r>
        <w:t xml:space="preserv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ind w:firstLine="720"/>
        <w:jc w:val="both"/>
      </w:pPr>
      <w:r>
        <w:t xml:space="preserve">Sec.</w:t>
      </w:r>
      <w:r xml:space="preserve">
        <w:t> </w:t>
      </w:r>
      <w:r>
        <w:rPr>
          <w:u w:val="single"/>
        </w:rPr>
        <w:t xml:space="preserve">172.103</w:t>
      </w:r>
      <w:r xml:space="preserve">
        <w:t> </w:t>
      </w:r>
      <w:r xml:space="preserve">
        <w:t> </w:t>
      </w:r>
      <w:r>
        <w:t xml:space="preserve">[</w:t>
      </w:r>
      <w:r>
        <w:rPr>
          <w:strike/>
        </w:rPr>
        <w:t xml:space="preserve">171.902</w:t>
      </w:r>
      <w:r>
        <w:t xml:space="preserve">]. </w:t>
      </w:r>
      <w:r>
        <w:t xml:space="preserve"> </w:t>
      </w:r>
      <w:r>
        <w:t xml:space="preserve">ELIGIBILITY FOR CREDIT. </w:t>
      </w:r>
      <w:r>
        <w:t xml:space="preserve"> </w:t>
      </w:r>
      <w:r>
        <w:t xml:space="preserve">An entity is eligible to apply for a credit in the amount and under the conditions and limitations provided by this </w:t>
      </w:r>
      <w:r>
        <w:rPr>
          <w:u w:val="single"/>
        </w:rPr>
        <w:t xml:space="preserve">chapter</w:t>
      </w:r>
      <w:r>
        <w:t xml:space="preserve"> [</w:t>
      </w:r>
      <w:r>
        <w:rPr>
          <w:strike/>
        </w:rPr>
        <w:t xml:space="preserve">subchapter</w:t>
      </w:r>
      <w:r>
        <w:t xml:space="preserve">] against the </w:t>
      </w:r>
      <w:r>
        <w:rPr>
          <w:u w:val="single"/>
        </w:rPr>
        <w:t xml:space="preserve">taxes</w:t>
      </w:r>
      <w:r>
        <w:t xml:space="preserve"> [</w:t>
      </w:r>
      <w:r>
        <w:rPr>
          <w:strike/>
        </w:rPr>
        <w:t xml:space="preserve">tax</w:t>
      </w:r>
      <w:r>
        <w:t xml:space="preserve">] imposed under </w:t>
      </w:r>
      <w:r>
        <w:rPr>
          <w:u w:val="single"/>
        </w:rPr>
        <w:t xml:space="preserve">Chapter 171 of this code and, as provided by Section 172.109(e), Chapters 221, 222, 223, and 224, Insurance Code</w:t>
      </w:r>
      <w:r>
        <w:t xml:space="preserve"> [</w:t>
      </w:r>
      <w:r>
        <w:rPr>
          <w:strike/>
        </w:rPr>
        <w:t xml:space="preserve">this chapter</w:t>
      </w:r>
      <w:r>
        <w:t xml:space="preserve">].</w:t>
      </w:r>
    </w:p>
    <w:p w:rsidR="003F3435" w:rsidRDefault="0032493E">
      <w:pPr>
        <w:spacing w:line="480" w:lineRule="auto"/>
        <w:ind w:firstLine="720"/>
        <w:jc w:val="both"/>
      </w:pPr>
      <w:r>
        <w:t xml:space="preserve">Sec.</w:t>
      </w:r>
      <w:r xml:space="preserve">
        <w:t> </w:t>
      </w:r>
      <w:r>
        <w:rPr>
          <w:u w:val="single"/>
        </w:rPr>
        <w:t xml:space="preserve">172.104</w:t>
      </w:r>
      <w:r xml:space="preserve">
        <w:t> </w:t>
      </w:r>
      <w:r xml:space="preserve">
        <w:t> </w:t>
      </w:r>
      <w:r>
        <w:t xml:space="preserve">[</w:t>
      </w:r>
      <w:r>
        <w:rPr>
          <w:strike/>
        </w:rPr>
        <w:t xml:space="preserve">171.903</w:t>
      </w:r>
      <w:r>
        <w:t xml:space="preserve">]. </w:t>
      </w:r>
      <w:r>
        <w:t xml:space="preserve"> </w:t>
      </w:r>
      <w:r>
        <w:t xml:space="preserve">QUALIFICATION. </w:t>
      </w:r>
      <w:r>
        <w:t xml:space="preserve"> </w:t>
      </w:r>
      <w:r>
        <w:t xml:space="preserve">An entity is eligible for a credit for eligible costs and expenses incurred in the certified rehabilitation of a certified historic structure as provided by this </w:t>
      </w:r>
      <w:r>
        <w:rPr>
          <w:u w:val="single"/>
        </w:rPr>
        <w:t xml:space="preserve">chapter</w:t>
      </w:r>
      <w:r>
        <w:t xml:space="preserve"> [</w:t>
      </w:r>
      <w:r>
        <w:rPr>
          <w:strike/>
        </w:rPr>
        <w:t xml:space="preserve">subchapter</w:t>
      </w:r>
      <w:r>
        <w:t xml:space="preserve">]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ind w:firstLine="720"/>
        <w:jc w:val="both"/>
      </w:pPr>
      <w:r>
        <w:t xml:space="preserve">Sec.</w:t>
      </w:r>
      <w:r xml:space="preserve">
        <w:t> </w:t>
      </w:r>
      <w:r>
        <w:rPr>
          <w:u w:val="single"/>
        </w:rPr>
        <w:t xml:space="preserve">172.105</w:t>
      </w:r>
      <w:r xml:space="preserve">
        <w:t> </w:t>
      </w:r>
      <w:r xml:space="preserve">
        <w:t> </w:t>
      </w:r>
      <w:r>
        <w:t xml:space="preserve">[</w:t>
      </w:r>
      <w:r>
        <w:rPr>
          <w:strike/>
        </w:rPr>
        <w:t xml:space="preserve">171.904</w:t>
      </w:r>
      <w:r>
        <w:t xml:space="preserve">]. </w:t>
      </w:r>
      <w:r>
        <w:t xml:space="preserve"> </w:t>
      </w:r>
      <w:r>
        <w:t xml:space="preserve">CERTIFICATION OF ELIGIBILITY.  (a) </w:t>
      </w:r>
      <w:r>
        <w:t xml:space="preserve"> </w:t>
      </w:r>
      <w:r>
        <w:t xml:space="preserve">Before claiming, selling, or assigning a credit under this </w:t>
      </w:r>
      <w:r>
        <w:rPr>
          <w:u w:val="single"/>
        </w:rPr>
        <w:t xml:space="preserve">chapter</w:t>
      </w:r>
      <w:r>
        <w:t xml:space="preserve"> [</w:t>
      </w:r>
      <w:r>
        <w:rPr>
          <w:strike/>
        </w:rPr>
        <w:t xml:space="preserve">subchapter</w:t>
      </w:r>
      <w:r>
        <w:t xml:space="preserve">],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 </w:t>
      </w:r>
      <w:r>
        <w:t xml:space="preserve">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w:t>
      </w:r>
      <w:r>
        <w:rPr>
          <w:u w:val="single"/>
        </w:rPr>
        <w:t xml:space="preserve">chapter</w:t>
      </w:r>
      <w:r>
        <w:t xml:space="preserve"> [</w:t>
      </w:r>
      <w:r>
        <w:rPr>
          <w:strike/>
        </w:rPr>
        <w:t xml:space="preserve">subchapter</w:t>
      </w:r>
      <w:r>
        <w:t xml:space="preserve">]. </w:t>
      </w:r>
      <w:r>
        <w:t xml:space="preserve">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901.002,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w:t>
      </w:r>
      <w:r>
        <w:rPr>
          <w:u w:val="single"/>
        </w:rPr>
        <w:t xml:space="preserve">chapter</w:t>
      </w:r>
      <w:r>
        <w:t xml:space="preserve"> [</w:t>
      </w:r>
      <w:r>
        <w:rPr>
          <w:strike/>
        </w:rPr>
        <w:t xml:space="preserve">subchapter</w:t>
      </w:r>
      <w:r>
        <w:t xml:space="preserve">] to another entity shall provide a copy of the certificate of eligibility, together with the audited cost report, to the purchaser or assignee.</w:t>
      </w:r>
    </w:p>
    <w:p w:rsidR="003F3435" w:rsidRDefault="0032493E">
      <w:pPr>
        <w:spacing w:line="480" w:lineRule="auto"/>
        <w:ind w:firstLine="720"/>
        <w:jc w:val="both"/>
      </w:pPr>
      <w:r>
        <w:t xml:space="preserve">Sec.</w:t>
      </w:r>
      <w:r xml:space="preserve">
        <w:t> </w:t>
      </w:r>
      <w:r>
        <w:rPr>
          <w:u w:val="single"/>
        </w:rPr>
        <w:t xml:space="preserve">172.106</w:t>
      </w:r>
      <w:r xml:space="preserve">
        <w:t> </w:t>
      </w:r>
      <w:r xml:space="preserve">
        <w:t> </w:t>
      </w:r>
      <w:r>
        <w:t xml:space="preserve">[</w:t>
      </w:r>
      <w:r>
        <w:rPr>
          <w:strike/>
        </w:rPr>
        <w:t xml:space="preserve">171.905</w:t>
      </w:r>
      <w:r>
        <w:t xml:space="preserve">]. </w:t>
      </w:r>
      <w:r>
        <w:t xml:space="preserve"> </w:t>
      </w:r>
      <w:r>
        <w:t xml:space="preserve">AMOUNT OF CREDIT; LIMITATIONS.  (a) </w:t>
      </w:r>
      <w:r>
        <w:t xml:space="preserve"> </w:t>
      </w:r>
      <w:r>
        <w:t xml:space="preserve">The total amount of the credit under this </w:t>
      </w:r>
      <w:r>
        <w:rPr>
          <w:u w:val="single"/>
        </w:rPr>
        <w:t xml:space="preserve">chapter</w:t>
      </w:r>
      <w:r>
        <w:t xml:space="preserve"> [</w:t>
      </w:r>
      <w:r>
        <w:rPr>
          <w:strike/>
        </w:rPr>
        <w:t xml:space="preserve">subchapter</w:t>
      </w:r>
      <w:r>
        <w:t xml:space="preserve">]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rPr>
          <w:u w:val="single"/>
        </w:rPr>
        <w:t xml:space="preserve">172.107</w:t>
      </w:r>
      <w:r>
        <w:t xml:space="preserve"> [</w:t>
      </w:r>
      <w:r>
        <w:rPr>
          <w:strike/>
        </w:rPr>
        <w:t xml:space="preserve">171.906</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ind w:firstLine="720"/>
        <w:jc w:val="both"/>
      </w:pPr>
      <w:r>
        <w:t xml:space="preserve">Sec.</w:t>
      </w:r>
      <w:r xml:space="preserve">
        <w:t> </w:t>
      </w:r>
      <w:r>
        <w:rPr>
          <w:u w:val="single"/>
        </w:rPr>
        <w:t xml:space="preserve">172.107</w:t>
      </w:r>
      <w:r xml:space="preserve">
        <w:t> </w:t>
      </w:r>
      <w:r xml:space="preserve">
        <w:t> </w:t>
      </w:r>
      <w:r>
        <w:t xml:space="preserve">[</w:t>
      </w:r>
      <w:r>
        <w:rPr>
          <w:strike/>
        </w:rPr>
        <w:t xml:space="preserve">171.906</w:t>
      </w:r>
      <w:r>
        <w:t xml:space="preserve">]. </w:t>
      </w:r>
      <w:r>
        <w:t xml:space="preserve"> </w:t>
      </w:r>
      <w:r>
        <w:t xml:space="preserve">CARRYFORWARD.  (a) </w:t>
      </w:r>
      <w:r>
        <w:t xml:space="preserve"> </w:t>
      </w:r>
      <w:r>
        <w:t xml:space="preserve">If an entity is eligible for a credit that exceeds the limitation under Section </w:t>
      </w:r>
      <w:r>
        <w:rPr>
          <w:u w:val="single"/>
        </w:rPr>
        <w:t xml:space="preserve">172.106(b)</w:t>
      </w:r>
      <w:r>
        <w:t xml:space="preserve"> [</w:t>
      </w:r>
      <w:r>
        <w:rPr>
          <w:strike/>
        </w:rPr>
        <w:t xml:space="preserve">171.905(b)</w:t>
      </w:r>
      <w:r>
        <w:t xml:space="preserve">],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rPr>
          <w:u w:val="single"/>
        </w:rPr>
        <w:t xml:space="preserve">172.106(b)</w:t>
      </w:r>
      <w:r>
        <w:t xml:space="preserve"> [</w:t>
      </w:r>
      <w:r>
        <w:rPr>
          <w:strike/>
        </w:rPr>
        <w:t xml:space="preserve">171.905(b)</w:t>
      </w:r>
      <w:r>
        <w:t xml:space="preserve">].</w:t>
      </w:r>
    </w:p>
    <w:p w:rsidR="003F3435" w:rsidRDefault="0032493E">
      <w:pPr>
        <w:spacing w:line="480" w:lineRule="auto"/>
        <w:ind w:firstLine="720"/>
        <w:jc w:val="both"/>
      </w:pPr>
      <w:r>
        <w:t xml:space="preserve">Sec.</w:t>
      </w:r>
      <w:r xml:space="preserve">
        <w:t> </w:t>
      </w:r>
      <w:r>
        <w:rPr>
          <w:u w:val="single"/>
        </w:rPr>
        <w:t xml:space="preserve">172.108</w:t>
      </w:r>
      <w:r xml:space="preserve">
        <w:t> </w:t>
      </w:r>
      <w:r xml:space="preserve">
        <w:t> </w:t>
      </w:r>
      <w:r>
        <w:t xml:space="preserve">[</w:t>
      </w:r>
      <w:r>
        <w:rPr>
          <w:strike/>
        </w:rPr>
        <w:t xml:space="preserve">171.907</w:t>
      </w:r>
      <w:r>
        <w:t xml:space="preserve">]. </w:t>
      </w:r>
      <w:r>
        <w:t xml:space="preserve"> </w:t>
      </w:r>
      <w:r>
        <w:t xml:space="preserve">APPLICATION FOR CREDIT.  (a) </w:t>
      </w:r>
      <w:r>
        <w:t xml:space="preserve"> </w:t>
      </w:r>
      <w:r>
        <w:t xml:space="preserve">An entity must apply for a credit under this </w:t>
      </w:r>
      <w:r>
        <w:rPr>
          <w:u w:val="single"/>
        </w:rPr>
        <w:t xml:space="preserve">chapter</w:t>
      </w:r>
      <w:r>
        <w:t xml:space="preserve"> [</w:t>
      </w:r>
      <w:r>
        <w:rPr>
          <w:strike/>
        </w:rPr>
        <w:t xml:space="preserve">subchapter</w:t>
      </w:r>
      <w:r>
        <w:t xml:space="preserve">]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rPr>
          <w:u w:val="single"/>
        </w:rPr>
        <w:t xml:space="preserve">172.105</w:t>
      </w:r>
      <w:r>
        <w:t xml:space="preserve"> [</w:t>
      </w:r>
      <w:r>
        <w:rPr>
          <w:strike/>
        </w:rPr>
        <w:t xml:space="preserve">171.904</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ind w:firstLine="720"/>
        <w:jc w:val="both"/>
      </w:pPr>
      <w:r>
        <w:t xml:space="preserve">Sec.</w:t>
      </w:r>
      <w:r xml:space="preserve">
        <w:t> </w:t>
      </w:r>
      <w:r>
        <w:rPr>
          <w:u w:val="single"/>
        </w:rPr>
        <w:t xml:space="preserve">172.109</w:t>
      </w:r>
      <w:r xml:space="preserve">
        <w:t> </w:t>
      </w:r>
      <w:r xml:space="preserve">
        <w:t> </w:t>
      </w:r>
      <w:r>
        <w:t xml:space="preserve">[</w:t>
      </w:r>
      <w:r>
        <w:rPr>
          <w:strike/>
        </w:rPr>
        <w:t xml:space="preserve">171.908</w:t>
      </w:r>
      <w:r>
        <w:t xml:space="preserve">]. </w:t>
      </w:r>
      <w:r>
        <w:t xml:space="preserve"> </w:t>
      </w:r>
      <w:r>
        <w:t xml:space="preserve">SALE OR ASSIGNMENT OF CREDIT.  (a) </w:t>
      </w:r>
      <w:r>
        <w:t xml:space="preserve">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t xml:space="preserve"> </w:t>
      </w:r>
      <w:r>
        <w:t xml:space="preserve">There is no limit on the total number of transactions for the sale or assignment of all or part of the total credit authorized under this </w:t>
      </w:r>
      <w:r>
        <w:rPr>
          <w:u w:val="single"/>
        </w:rPr>
        <w:t xml:space="preserve">chapter</w:t>
      </w:r>
      <w:r>
        <w:t xml:space="preserve"> [</w:t>
      </w:r>
      <w:r>
        <w:rPr>
          <w:strike/>
        </w:rPr>
        <w:t xml:space="preserve">subchapter</w:t>
      </w:r>
      <w:r>
        <w:t xml:space="preserve">], however, collectively all transfers are subject to the maximum total limits provided by Section </w:t>
      </w:r>
      <w:r>
        <w:rPr>
          <w:u w:val="single"/>
        </w:rPr>
        <w:t xml:space="preserve">172.106</w:t>
      </w:r>
      <w:r>
        <w:t xml:space="preserve"> [</w:t>
      </w:r>
      <w:r>
        <w:rPr>
          <w:strike/>
        </w:rPr>
        <w:t xml:space="preserve">171.905</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 </w:t>
      </w:r>
      <w:r>
        <w:t xml:space="preserve">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w:t>
      </w:r>
      <w:r>
        <w:rPr>
          <w:u w:val="single"/>
        </w:rPr>
        <w:t xml:space="preserve">chapter</w:t>
      </w:r>
      <w:r>
        <w:t xml:space="preserve"> [</w:t>
      </w:r>
      <w:r>
        <w:rPr>
          <w:strike/>
        </w:rPr>
        <w:t xml:space="preserve">subchapter</w:t>
      </w:r>
      <w:r>
        <w:t xml:space="preserve">], a credit earned or purchased by, or assigned to, a partnership, limited liability company, S corporation, or other pass-through entity may be allocated to the partners, members, or shareholders of that entity and claimed under this </w:t>
      </w:r>
      <w:r>
        <w:rPr>
          <w:u w:val="single"/>
        </w:rPr>
        <w:t xml:space="preserve">chapter</w:t>
      </w:r>
      <w:r>
        <w:t xml:space="preserve"> [</w:t>
      </w:r>
      <w:r>
        <w:rPr>
          <w:strike/>
        </w:rPr>
        <w:t xml:space="preserve">subchapter</w:t>
      </w:r>
      <w:r>
        <w:t xml:space="preserve">]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w:t>
      </w:r>
      <w:r>
        <w:rPr>
          <w:u w:val="single"/>
        </w:rPr>
        <w:t xml:space="preserve">Chapter 171</w:t>
      </w:r>
      <w:r>
        <w:t xml:space="preserve"> [</w:t>
      </w:r>
      <w:r>
        <w:rPr>
          <w:strike/>
        </w:rPr>
        <w:t xml:space="preserve">this chapter</w:t>
      </w:r>
      <w:r>
        <w:t xml:space="preserve">].</w:t>
      </w:r>
    </w:p>
    <w:p w:rsidR="003F3435" w:rsidRDefault="0032493E">
      <w:pPr>
        <w:spacing w:line="480" w:lineRule="auto"/>
        <w:ind w:firstLine="720"/>
        <w:jc w:val="both"/>
      </w:pPr>
      <w:r>
        <w:t xml:space="preserve">(e)</w:t>
      </w:r>
      <w:r xml:space="preserve">
        <w:t> </w:t>
      </w:r>
      <w:r xml:space="preserve">
        <w:t> </w:t>
      </w:r>
      <w:r>
        <w:t xml:space="preserve">An entity </w:t>
      </w:r>
      <w:r>
        <w:rPr>
          <w:u w:val="single"/>
        </w:rPr>
        <w:t xml:space="preserve">that incurs eligible costs and expenses or</w:t>
      </w:r>
      <w:r>
        <w:t xml:space="preserve"> to which all or part of a credit is sold or assigned and that is subject to a premium tax imposed under Chapter 221, 222, 223, or 224, Insurance Code, may claim all or part of the credit against that tax. </w:t>
      </w:r>
      <w:r>
        <w:t xml:space="preserve"> </w:t>
      </w:r>
      <w:r>
        <w:t xml:space="preserve">The provisions of this </w:t>
      </w:r>
      <w:r>
        <w:rPr>
          <w:u w:val="single"/>
        </w:rPr>
        <w:t xml:space="preserve">chapter</w:t>
      </w:r>
      <w:r>
        <w:t xml:space="preserve"> [</w:t>
      </w:r>
      <w:r>
        <w:rPr>
          <w:strike/>
        </w:rPr>
        <w:t xml:space="preserve">subchapter</w:t>
      </w:r>
      <w:r>
        <w:t xml:space="preserve">], including provisions relating to the total amount of the credit that may be claimed for a report, the carryforward of the credit, and the sale or assignment of the credit, apply with respect to a credit claimed against a tax imposed under Chapter 221, 222, 223, or 224, Insurance Code, to the same extent those provisions apply to a credit claimed against the tax imposed under </w:t>
      </w:r>
      <w:r>
        <w:rPr>
          <w:u w:val="single"/>
        </w:rPr>
        <w:t xml:space="preserve">Chapter 171 of this code</w:t>
      </w:r>
      <w:r>
        <w:t xml:space="preserve"> [</w:t>
      </w:r>
      <w:r>
        <w:rPr>
          <w:strike/>
        </w:rPr>
        <w:t xml:space="preserve">this chapter</w:t>
      </w:r>
      <w:r>
        <w:t xml:space="preserve">]. </w:t>
      </w:r>
      <w:r>
        <w:t xml:space="preserve"> </w:t>
      </w:r>
      <w:r>
        <w:t xml:space="preserve">An entity claiming all or part of a credit as authorized by this subsection is not required to pay any additional retaliatory tax levied under Chapter 281, Insurance Code, as a result of claiming that credit.</w:t>
      </w:r>
    </w:p>
    <w:p w:rsidR="003F3435" w:rsidRDefault="0032493E">
      <w:pPr>
        <w:spacing w:line="480" w:lineRule="auto"/>
        <w:ind w:firstLine="720"/>
        <w:jc w:val="both"/>
      </w:pPr>
      <w:r>
        <w:t xml:space="preserve">Sec.</w:t>
      </w:r>
      <w:r xml:space="preserve">
        <w:t> </w:t>
      </w:r>
      <w:r>
        <w:rPr>
          <w:u w:val="single"/>
        </w:rPr>
        <w:t xml:space="preserve">172.110</w:t>
      </w:r>
      <w:r xml:space="preserve">
        <w:t> </w:t>
      </w:r>
      <w:r xml:space="preserve">
        <w:t> </w:t>
      </w:r>
      <w:r>
        <w:t xml:space="preserve">[</w:t>
      </w:r>
      <w:r>
        <w:rPr>
          <w:strike/>
        </w:rPr>
        <w:t xml:space="preserve">171.909</w:t>
      </w:r>
      <w:r>
        <w:t xml:space="preserve">]. </w:t>
      </w:r>
      <w:r>
        <w:t xml:space="preserve"> </w:t>
      </w:r>
      <w:r>
        <w:t xml:space="preserve">RULES. </w:t>
      </w:r>
      <w:r>
        <w:t xml:space="preserve"> </w:t>
      </w:r>
      <w:r>
        <w:t xml:space="preserve">The commission and the comptroller shall adopt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validity of a credit that accrued under Subchapter S, Chapter 171, Tax Code, before the effective date of this Act. </w:t>
      </w:r>
      <w:r>
        <w:t xml:space="preserve"> </w:t>
      </w:r>
      <w:r>
        <w:t xml:space="preserve">The credit continues in effect as a credit under Chapter 172, Tax Code, as transferred, redesignated, and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