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1032</w:t>
      </w:r>
    </w:p>
    <w:p w:rsidR="003F3435" w:rsidRDefault="0032493E">
      <w:pPr>
        <w:ind w:firstLine="720"/>
        <w:jc w:val="both"/>
      </w:pPr>
      <w:r>
        <w:t xml:space="preserve">(Hunter)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oyster certificates of location;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t>
      </w:r>
      <w:r>
        <w:rPr>
          <w:u w:val="single"/>
        </w:rPr>
        <w:t xml:space="preserve">has the</w:t>
      </w:r>
      <w:r>
        <w:t xml:space="preserve"> [</w:t>
      </w:r>
      <w:r>
        <w:rPr>
          <w:strike/>
        </w:rPr>
        <w:t xml:space="preserve">will be offered a first</w:t>
      </w:r>
      <w:r>
        <w:t xml:space="preserve">] right </w:t>
      </w:r>
      <w:r>
        <w:rPr>
          <w:u w:val="single"/>
        </w:rPr>
        <w:t xml:space="preserve">to renew</w:t>
      </w:r>
      <w:r>
        <w:t xml:space="preserve"> [</w:t>
      </w:r>
      <w:r>
        <w:rPr>
          <w:strike/>
        </w:rPr>
        <w:t xml:space="preserve">of refusal</w:t>
      </w:r>
      <w:r>
        <w:t xml:space="preserve">]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