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1050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natural gas local distribution company to offer energy conservation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104, Utilities Code, is amended by adding Subchapter J to read as follows:</w:t>
      </w:r>
    </w:p>
    <w:p w:rsidR="003F3435" w:rsidRDefault="0032493E">
      <w:pPr>
        <w:spacing w:line="480" w:lineRule="auto"/>
        <w:jc w:val="center"/>
      </w:pPr>
      <w:r>
        <w:rPr>
          <w:u w:val="single"/>
        </w:rPr>
        <w:t xml:space="preserve">SUBCHAPTER J.  NATURAL GAS ENERGY CONSERVATION PROGRAMS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104.401.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"Energy conservation program" means a program that promotes energy conservation or energy efficiency.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"Local distribution company" means a gas utility that operates a retail gas distribution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104.402.</w:t>
      </w:r>
      <w:r>
        <w:rPr>
          <w:u w:val="single"/>
        </w:rPr>
        <w:t xml:space="preserve"> </w:t>
      </w:r>
      <w:r>
        <w:rPr>
          <w:u w:val="single"/>
        </w:rPr>
        <w:t xml:space="preserve"> </w:t>
      </w:r>
      <w:r>
        <w:rPr>
          <w:u w:val="single"/>
        </w:rPr>
        <w:t xml:space="preserve">ENERGY CONSERVATION PROGRAM AUTHORITY.  (a)  A local distribution company may offer to customers and prospective customers and provide to customers an energy conservation program in the manner provided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railroad commission has exclusive original jurisdiction over energy conservation programs implemented by local distribution companies.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political subdivision served by a local distribution company that implements an energy conservation program approved by the railroad commission under this subchapter may not limit, restrict, or otherwise prevent an eligible customer from participating in the energy conservation program based on the type or source of energy delivered to the customer.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104.403.</w:t>
      </w:r>
      <w:r>
        <w:rPr>
          <w:u w:val="single"/>
        </w:rPr>
        <w:t xml:space="preserve"> </w:t>
      </w:r>
      <w:r>
        <w:rPr>
          <w:u w:val="single"/>
        </w:rPr>
        <w:t xml:space="preserve"> </w:t>
      </w:r>
      <w:r>
        <w:rPr>
          <w:u w:val="single"/>
        </w:rPr>
        <w:t xml:space="preserve">ENERGY CONSERVATION PROGRAM COST RECOVERY.  (a)  A local distribution company may recover costs prudently incurred to implement one or more energy conservation programs, including costs incurred to design, market, implement, administer, and deliver an energy conservation program and an amount equal to the reduction in the local distribution company's marginal revenues due to the lower sales or demand resulting from the energy conservation program,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company applies to the railroad commission at least once every three years under this subchapter for review and approval of the company's energy conservation programs;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railroad commission approves cost recovery for the company's energy conservation programs.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railroad commission by rule shall require a local distribution company that implements an energy conservation program under this subchapter to submit to the railroad commission an annual report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performance of the company's energy conservation programs for the preceding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company's planned energy conservation programs for the upcoming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application submitted under Subsection (a)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summary of and objectives for the local distribution company's energy conservation programs;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description of each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proposed budget for each program;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projected consumption reduction or cost savings for each program;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public input compiled by the local distribution company on the proposed programs as required by the railroad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railroad commission by rule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a cost recovery mechanism for timely recovery of costs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costs described by Subsection (a) are allocated to the customer classes eligible for participation in the energy conservation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Energy conservation programs proposed under this section may be combined in a portfolio to provide incentives and services to encourage energy conservation. The portfolio: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designed to overcome barriers to the adoption of energy-efficient equipment, technologies, and processes and be designed to change customer behavior as necessary;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include measures such 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direct financial incentives;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technical assistance and information, including building energy performance analyses performed by the local distribution company or a third party approved by the company;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discounts or rebates for products;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weatherization for low-income customers.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proceeding filed under this section is not a ratemaking proceeding for the purposes of Section 103.022.</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local distribution company implementing an energy conservation program under this subchapter shall reimburse the railroad commission for the utility's proportionate share of the railroad commission's costs related to administration of reviewing and approving or denying cost recovery applications under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