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88R7730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1055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new university in Nacogdoches, Texas, within The University of Texas System; abolishing Stephen F. Austin State University.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TO EDUCATION CODE. </w:t>
      </w:r>
      <w:r>
        <w:t xml:space="preserve"> </w:t>
      </w:r>
      <w:r>
        <w:t xml:space="preserve">Subtitle C, Title 3, Education Code, is amended by adding Chapter 80 to read as follows:</w:t>
      </w:r>
    </w:p>
    <w:p w:rsidR="003F3435" w:rsidRDefault="0032493E">
      <w:pPr>
        <w:spacing w:line="480" w:lineRule="auto"/>
        <w:jc w:val="center"/>
      </w:pPr>
      <w:r>
        <w:rPr>
          <w:u w:val="single"/>
        </w:rPr>
        <w:t xml:space="preserve">CHAPTER 80.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regents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"University" means the university established under this chapter as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w:t>
      </w:r>
      <w:r>
        <w:rPr>
          <w:u w:val="single"/>
        </w:rPr>
        <w:t xml:space="preserve"> </w:t>
      </w:r>
      <w:r>
        <w:rPr>
          <w:u w:val="single"/>
        </w:rPr>
        <w:t xml:space="preserve"> </w:t>
      </w:r>
      <w:r>
        <w:rPr>
          <w:u w:val="single"/>
        </w:rPr>
        <w:t xml:space="preserve">REFERENCE TO STEPHEN F. AUSTIN STATE UNIVERSITY. </w:t>
      </w:r>
      <w:r>
        <w:rPr>
          <w:u w:val="single"/>
        </w:rPr>
        <w:t xml:space="preserve"> </w:t>
      </w:r>
      <w:r>
        <w:rPr>
          <w:u w:val="single"/>
        </w:rPr>
        <w:t xml:space="preserve">A reference in law to Stephen F. Austin State University means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80.03.</w:t>
      </w:r>
      <w:r>
        <w:rPr>
          <w:u w:val="single"/>
        </w:rPr>
        <w:t xml:space="preserve"> </w:t>
      </w:r>
      <w:r>
        <w:rPr>
          <w:u w:val="single"/>
        </w:rPr>
        <w:t xml:space="preserve"> </w:t>
      </w:r>
      <w:r>
        <w:rPr>
          <w:u w:val="single"/>
        </w:rPr>
        <w:t xml:space="preserve">ESTABLISHMENT; SCOPE.  (a)</w:t>
      </w:r>
      <w:r>
        <w:rPr>
          <w:u w:val="single"/>
        </w:rPr>
        <w:t xml:space="preserve"> </w:t>
      </w:r>
      <w:r>
        <w:rPr>
          <w:u w:val="single"/>
        </w:rPr>
        <w:t xml:space="preserve"> </w:t>
      </w:r>
      <w:r>
        <w:rPr>
          <w:u w:val="single"/>
        </w:rPr>
        <w:t xml:space="preserve">Stephen F. Austin State University, a member of The University of Texas System, is a general academic teaching institution in Nacogdoches, Texas, under the governance, management, and control of the board of regents of The University of Texas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achieve the maximum operating efficiency of the university, the board shall provide for the organization, administration, and location of the university and of the colleges, schools, and other institutions and entities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of the board under this section to achieve the maximum operating efficiency of the university and to provide for the organization, administration, and location of the university and of the colleges, schools, and other institutions and entities of the university prevails over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80.04.</w:t>
      </w:r>
      <w:r>
        <w:rPr>
          <w:u w:val="single"/>
        </w:rPr>
        <w:t xml:space="preserve"> </w:t>
      </w:r>
      <w:r>
        <w:rPr>
          <w:u w:val="single"/>
        </w:rPr>
        <w:t xml:space="preserve"> </w:t>
      </w:r>
      <w:r>
        <w:rPr>
          <w:u w:val="single"/>
        </w:rPr>
        <w:t xml:space="preserve">COURSES AND DEGREES.  (a)</w:t>
      </w:r>
      <w:r>
        <w:rPr>
          <w:u w:val="single"/>
        </w:rPr>
        <w:t xml:space="preserve"> </w:t>
      </w:r>
      <w:r>
        <w:rPr>
          <w:u w:val="single"/>
        </w:rPr>
        <w:t xml:space="preserve"> </w:t>
      </w:r>
      <w:r>
        <w:rPr>
          <w:u w:val="single"/>
        </w:rPr>
        <w:t xml:space="preserve">The board may prescribe courses leading to customary degrees offered at leading American universities and may award those degrees, including bachelor's, master's, and doctoral degrees and their equivalents.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award degrees in the name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school, or degree program may not be instituted without the prior approval of the Texas Higher Education Coordinating Board, except that the university may include any department or school or offer any degree program previously approved for Stephen F. Austin State University or expressly authorized by this chapter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w:t>
      </w:r>
      <w:r>
        <w:rPr>
          <w:u w:val="single"/>
        </w:rPr>
        <w:t xml:space="preserve"> </w:t>
      </w:r>
      <w:r>
        <w:rPr>
          <w:u w:val="single"/>
        </w:rPr>
        <w:t xml:space="preserve"> </w:t>
      </w:r>
      <w:r>
        <w:rPr>
          <w:u w:val="single"/>
        </w:rPr>
        <w:t xml:space="preserve">UNIVERSITY OF THE FIRST CLASS.  The board shall make any other rules and regulations for the operation, control, and management of the university as may be necessary for the conduct of the university as a university of the first class.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w:t>
      </w:r>
      <w:r>
        <w:rPr>
          <w:u w:val="single"/>
        </w:rPr>
        <w:t xml:space="preserve"> </w:t>
      </w:r>
      <w:r>
        <w:rPr>
          <w:u w:val="single"/>
        </w:rPr>
        <w:t xml:space="preserve"> </w:t>
      </w:r>
      <w:r>
        <w:rPr>
          <w:u w:val="single"/>
        </w:rPr>
        <w:t xml:space="preserve">FACILITIES.  The board shall provide for adequate physical facilities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w:t>
      </w:r>
      <w:r>
        <w:rPr>
          <w:u w:val="single"/>
        </w:rPr>
        <w:t xml:space="preserve"> </w:t>
      </w:r>
      <w:r>
        <w:rPr>
          <w:u w:val="single"/>
        </w:rPr>
        <w:t xml:space="preserve"> </w:t>
      </w:r>
      <w:r>
        <w:rPr>
          <w:u w:val="single"/>
        </w:rPr>
        <w:t xml:space="preserve">GIFTS AND GRANTS.  The board may solicit, accept, and administer, on terms and conditions acceptable to the board, gifts, grants, or donations of any kind and from any source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w:t>
      </w:r>
      <w:r>
        <w:rPr>
          <w:u w:val="single"/>
        </w:rPr>
        <w:t xml:space="preserve"> </w:t>
      </w:r>
      <w:r>
        <w:rPr>
          <w:u w:val="single"/>
        </w:rPr>
        <w:t xml:space="preserve"> </w:t>
      </w:r>
      <w:r>
        <w:rPr>
          <w:u w:val="single"/>
        </w:rPr>
        <w:t xml:space="preserve">JOINT APPOINTMENTS.  The board may make joint faculty appointments to positions in the university and to positions in other institutions under the governance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w:t>
      </w:r>
      <w:r>
        <w:rPr>
          <w:u w:val="single"/>
        </w:rPr>
        <w:t xml:space="preserve"> </w:t>
      </w:r>
      <w:r>
        <w:rPr>
          <w:u w:val="single"/>
        </w:rPr>
        <w:t xml:space="preserve"> </w:t>
      </w:r>
      <w:r>
        <w:rPr>
          <w:u w:val="single"/>
        </w:rPr>
        <w:t xml:space="preserve">PARTICIPATION IN PERMANENT UNIVERSITY FUND.  The legislature finds that the university is an institution of higher education "created at a later date"</w:t>
      </w:r>
      <w:r>
        <w:rPr>
          <w:u w:val="single"/>
        </w:rPr>
        <w:t xml:space="preserve"> </w:t>
      </w:r>
      <w:r>
        <w:rPr>
          <w:u w:val="single"/>
        </w:rPr>
        <w:t xml:space="preserve">for purposes of Section 18(c), Article VII, Texas Constitution. </w:t>
      </w:r>
      <w:r>
        <w:rPr>
          <w:u w:val="single"/>
        </w:rPr>
        <w:t xml:space="preserve"> </w:t>
      </w:r>
      <w:r>
        <w:rPr>
          <w:u w:val="single"/>
        </w:rPr>
        <w:t xml:space="preserve">Accordingly, the university is entitled to participate in the funding provided by Section 18, Article VII, Texas Constitution, to the same extent as similar component institutions of The University of Texas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STEPHEN F. AUSTIN STATE UNIVERSITY ABOLISHED.  (a)</w:t>
      </w:r>
      <w:r xml:space="preserve">
        <w:t> </w:t>
      </w:r>
      <w:r xml:space="preserve">
        <w:t> </w:t>
      </w:r>
      <w:r>
        <w:t xml:space="preserve">Stephen F. Austin State University is abolished on a date the board of regents of The University of Texas System determines appropriate to achieve the maximum operating efficiency of the system. </w:t>
      </w:r>
      <w:r>
        <w:t xml:space="preserve"> </w:t>
      </w:r>
      <w:r>
        <w:t xml:space="preserve">The designated date must be entered into the minutes of the board.</w:t>
      </w:r>
    </w:p>
    <w:p w:rsidR="003F3435" w:rsidRDefault="0032493E">
      <w:pPr>
        <w:spacing w:line="480" w:lineRule="auto"/>
        <w:ind w:firstLine="720"/>
        <w:jc w:val="both"/>
      </w:pPr>
      <w:r>
        <w:t xml:space="preserve">(b)</w:t>
      </w:r>
      <w:r xml:space="preserve">
        <w:t> </w:t>
      </w:r>
      <w:r xml:space="preserve">
        <w:t> </w:t>
      </w:r>
      <w:r>
        <w:t xml:space="preserve">The board of regents of The University of Texas System shall provide to the secretary of state written notice of its action under Subsection (a) of this section.  Effective on the date the board designates for the abolition of Stephen F. Austin State University, Chapter 101, Education Code, is repealed.</w:t>
      </w:r>
    </w:p>
    <w:p w:rsidR="003F3435" w:rsidRDefault="0032493E">
      <w:pPr>
        <w:spacing w:line="480" w:lineRule="auto"/>
        <w:ind w:firstLine="720"/>
        <w:jc w:val="both"/>
      </w:pPr>
      <w:r>
        <w:t xml:space="preserve">(c)</w:t>
      </w:r>
      <w:r xml:space="preserve">
        <w:t> </w:t>
      </w:r>
      <w:r xml:space="preserve">
        <w:t> </w:t>
      </w:r>
      <w:r>
        <w:t xml:space="preserve">The board of regents of The University of Texas System may not act under Subsection (a) of this section to abolish Stephen F. Austin State University earlier than the date on which Stephen F. Austin State University, a member of The University of Texas System, begins operation.</w:t>
      </w:r>
    </w:p>
    <w:p w:rsidR="003F3435" w:rsidRDefault="0032493E">
      <w:pPr>
        <w:spacing w:line="480" w:lineRule="auto"/>
        <w:ind w:firstLine="720"/>
        <w:jc w:val="both"/>
      </w:pPr>
      <w:r>
        <w:t xml:space="preserve">(d)</w:t>
      </w:r>
      <w:r xml:space="preserve">
        <w:t> </w:t>
      </w:r>
      <w:r xml:space="preserve">
        <w:t> </w:t>
      </w:r>
      <w:r>
        <w:t xml:space="preserve">The board of regents of Stephen F. Austin State University shall take all actions necessary to facilitate the operation of Stephen F. Austin State University, a member of The University of Texas System, and the winding up of the affairs of Stephen F. Austin State University.  For that purpose, the board of regents of Stephen F. Austin State University may transfer management and control of Stephen F. Austin State University to the board of regents of The University of Texas System.</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the terms of office of members of the board of regents of Stephen F. Austin State University expire.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UNIVERSITY CREATED; TRANSITION PROVISIONS.  (a) </w:t>
      </w:r>
      <w:r>
        <w:t xml:space="preserve"> </w:t>
      </w:r>
      <w:r>
        <w:t xml:space="preserve">Stephen F. Austin State University, a member of The University of Texas System, is created within The University of Texas System.  As provided by Chapter 80, Education Code, as added by this Act, the board of regents of the system shall establish the university as a general academic teaching institution offering the degrees authorized by that chapter.</w:t>
      </w:r>
    </w:p>
    <w:p w:rsidR="003F3435" w:rsidRDefault="0032493E">
      <w:pPr>
        <w:spacing w:line="480" w:lineRule="auto"/>
        <w:ind w:firstLine="720"/>
        <w:jc w:val="both"/>
      </w:pPr>
      <w:r>
        <w:t xml:space="preserve">(b)</w:t>
      </w:r>
      <w:r xml:space="preserve">
        <w:t> </w:t>
      </w:r>
      <w:r xml:space="preserve">
        <w:t> </w:t>
      </w:r>
      <w:r>
        <w:t xml:space="preserve">Stephen F. Austin State University, a member of The University of Texas System, shall begin operating on a date the board of regents determines appropriate to achieve the maximum operating efficiency of the system. </w:t>
      </w:r>
      <w:r>
        <w:t xml:space="preserve"> </w:t>
      </w:r>
      <w:r>
        <w:t xml:space="preserve">The designated date must be entered into the minutes of the board.</w:t>
      </w:r>
    </w:p>
    <w:p w:rsidR="003F3435" w:rsidRDefault="0032493E">
      <w:pPr>
        <w:spacing w:line="480" w:lineRule="auto"/>
        <w:ind w:firstLine="720"/>
        <w:jc w:val="both"/>
      </w:pPr>
      <w:r>
        <w:t xml:space="preserve">(c)</w:t>
      </w:r>
      <w:r xml:space="preserve">
        <w:t> </w:t>
      </w:r>
      <w:r xml:space="preserve">
        <w:t> </w:t>
      </w:r>
      <w:r>
        <w:t xml:space="preserve">In recognition of the abolition of Stephen F. Austin State University as authorized by this Act, the board of regents shall facilitate the employment at Stephen F. Austin State University, a member of The University of Texas System, of as many faculty and staff of the abolished university as is prudent and practical, subject to the following:</w:t>
      </w:r>
    </w:p>
    <w:p w:rsidR="003F3435" w:rsidRDefault="0032493E">
      <w:pPr>
        <w:spacing w:line="480" w:lineRule="auto"/>
        <w:ind w:firstLine="1440"/>
        <w:jc w:val="both"/>
      </w:pPr>
      <w:r>
        <w:t xml:space="preserve">(1)</w:t>
      </w:r>
      <w:r xml:space="preserve">
        <w:t> </w:t>
      </w:r>
      <w:r xml:space="preserve">
        <w:t> </w:t>
      </w:r>
      <w:r>
        <w:t xml:space="preserve">a person who is tenured faculty of Stephen F. Austin State University on the date of the university's abolition is entitled to tenure at Stephen F. Austin State University, a member of The University of Texas System; and</w:t>
      </w:r>
    </w:p>
    <w:p w:rsidR="003F3435" w:rsidRDefault="0032493E">
      <w:pPr>
        <w:spacing w:line="480" w:lineRule="auto"/>
        <w:ind w:firstLine="1440"/>
        <w:jc w:val="both"/>
      </w:pPr>
      <w:r>
        <w:t xml:space="preserve">(2)</w:t>
      </w:r>
      <w:r xml:space="preserve">
        <w:t> </w:t>
      </w:r>
      <w:r xml:space="preserve">
        <w:t> </w:t>
      </w:r>
      <w:r>
        <w:t xml:space="preserve">a person who is in a tenure-track teaching position at Stephen F. Austin State University on the date of the university's abolition is entitled to a tenure-track position at Stephen F. Austin State University, a member of The University of Texas System, and must be considered for tenure on the same schedule governing the position at Stephen F. Austin State University.</w:t>
      </w:r>
    </w:p>
    <w:p w:rsidR="003F3435" w:rsidRDefault="0032493E">
      <w:pPr>
        <w:spacing w:line="480" w:lineRule="auto"/>
        <w:ind w:firstLine="720"/>
        <w:jc w:val="both"/>
      </w:pPr>
      <w:r>
        <w:t xml:space="preserve">(d)</w:t>
      </w:r>
      <w:r xml:space="preserve">
        <w:t> </w:t>
      </w:r>
      <w:r xml:space="preserve">
        <w:t> </w:t>
      </w:r>
      <w:r>
        <w:t xml:space="preserve">A student admitted to or enrolled at Stephen F. Austin State University on the date of abolition is entitled to admission to Stephen F. Austin State University, a member of The University of Texas System, and the board shall take actions necessary to facilitate that admission and the appropriate transfer of credits.</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all money, property, and facilities under the management and control of the board of regents of Stephen F. Austin State University are transferred to the management and control of the board of regents of The University of Texas System.</w:t>
      </w:r>
    </w:p>
    <w:p w:rsidR="003F3435" w:rsidRDefault="0032493E">
      <w:pPr>
        <w:spacing w:line="480" w:lineRule="auto"/>
        <w:ind w:firstLine="720"/>
        <w:jc w:val="both"/>
      </w:pPr>
      <w:r>
        <w:t xml:space="preserve">(f)</w:t>
      </w:r>
      <w:r xml:space="preserve">
        <w:t> </w:t>
      </w:r>
      <w:r xml:space="preserve">
        <w:t> </w:t>
      </w:r>
      <w:r>
        <w:t xml:space="preserve">On the date Stephen F. Austin State University is abolished as provided by this Act, the board of regents of The University of Texas System is substituted in contracts and other obligations for the board of regents of Stephen F. Austin State University.  Contracts and written obligations of every kind and character entered into by the board of regents of Stephen F. Austin State University or the Texas Public Finance Authority for and on behalf of Stephen F. Austin State University, including bonds, are considered ratified, confirmed, and validated by the board of regents of The University of Texas System.  In those contracts and written obligations, the board of regents of The University of Texas System is substituted for and stands and acts in the place of the board of regents of Stephen F. Austin State University or the Texas Public Finance Authority, as applicable, to the extent permitted by law.</w:t>
      </w:r>
    </w:p>
    <w:p w:rsidR="003F3435" w:rsidRDefault="0032493E">
      <w:pPr>
        <w:spacing w:line="480" w:lineRule="auto"/>
        <w:ind w:firstLine="720"/>
        <w:jc w:val="both"/>
      </w:pPr>
      <w:r>
        <w:t xml:space="preserve">(g)</w:t>
      </w:r>
      <w:r xml:space="preserve">
        <w:t> </w:t>
      </w:r>
      <w:r xml:space="preserve">
        <w:t> </w:t>
      </w:r>
      <w:r>
        <w:t xml:space="preserve">For Stephen F. Austin State University, a member of The University of Texas System, the board of regents of The University of Texas System may impose and collect any fee authorized by prior law for Stephen F. Austin State University, as that law existed at the time the university was abolished, as determined by the board and subject to the limitations provided by the prior law authorizing the fee.  The abolition of Stephen F. Austin State University does not affect any pledge of revenue from a fee made by or on behalf of the university to pay obligations issued in connection with facilities for which the fee was imposed and the obligations were issued.</w:t>
      </w:r>
    </w:p>
    <w:p w:rsidR="003F3435" w:rsidRDefault="0032493E">
      <w:pPr>
        <w:spacing w:line="480" w:lineRule="auto"/>
        <w:ind w:firstLine="720"/>
        <w:jc w:val="both"/>
      </w:pPr>
      <w:r>
        <w:t xml:space="preserve">(h)</w:t>
      </w:r>
      <w:r xml:space="preserve">
        <w:t> </w:t>
      </w:r>
      <w:r xml:space="preserve">
        <w:t> </w:t>
      </w:r>
      <w:r>
        <w:t xml:space="preserve">A person who, as an eligible employee of Stephen F. Austin State University with 10 years of service credit, would have been eligible to participate in a group benefits insurance program under Chapter 1551, Insurance Code, retains that eligibility as an employee of Stephen F. Austin State University, a member of The University of Texas System, and retains credit for that purpose for service in a benefits-eligible position at Stephen F. Austin State University and at Stephen F. Austin State University, a member of The University of Texas System.</w:t>
      </w:r>
    </w:p>
    <w:p w:rsidR="003F3435" w:rsidRDefault="0032493E">
      <w:pPr>
        <w:spacing w:line="480" w:lineRule="auto"/>
        <w:ind w:firstLine="720"/>
        <w:jc w:val="both"/>
      </w:pPr>
      <w:r>
        <w:t xml:space="preserve">(i)</w:t>
      </w:r>
      <w:r xml:space="preserve">
        <w:t> </w:t>
      </w:r>
      <w:r xml:space="preserve">
        <w:t> </w:t>
      </w:r>
      <w:r>
        <w:t xml:space="preserve">For Stephen F. Austin State University, a member of The University of Texas System, the board of regents of The University of Texas System shall seek the inclusion of the university initially in the same athletic conferences, and participation in the same National Collegiate Athletic Association division, as Stephen F. Austin State University immediately before its abolition.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AMENDMENT.  Section 59.06, Education Code, is amended to read as follows:</w:t>
      </w:r>
    </w:p>
    <w:p w:rsidR="003F3435" w:rsidRDefault="0032493E">
      <w:pPr>
        <w:spacing w:line="480" w:lineRule="auto"/>
        <w:ind w:firstLine="720"/>
        <w:jc w:val="both"/>
      </w:pPr>
      <w:r>
        <w:t xml:space="preserve">Sec.</w:t>
      </w:r>
      <w:r xml:space="preserve">
        <w:t> </w:t>
      </w:r>
      <w:r>
        <w:t xml:space="preserve">59.06.</w:t>
      </w:r>
      <w:r xml:space="preserve">
        <w:t> </w:t>
      </w:r>
      <w:r xml:space="preserve">
        <w:t> </w:t>
      </w:r>
      <w:r>
        <w:t xml:space="preserve">LIMITATION ON APPROPRIATED FUNDS.  Funds appropriated by the legislature to The University of Texas System, The Texas A&amp;M University System, the Texas Tech University System, the Texas State University System, the University of Houston System, [</w:t>
      </w:r>
      <w:r>
        <w:rPr>
          <w:strike/>
        </w:rPr>
        <w:t xml:space="preserve">Stephen F. Austin State University,</w:t>
      </w:r>
      <w:r>
        <w:t xml:space="preserve">] or the University of North Texas System from the General Revenue Fund may not be used to establish or maintain the fund, to purchase insurance, or to employ private legal counsel.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$37,346,563 to the University of North Texas;</w:t>
      </w:r>
    </w:p>
    <w:p w:rsidR="003F3435" w:rsidRDefault="0032493E">
      <w:pPr>
        <w:spacing w:line="480" w:lineRule="auto"/>
        <w:ind w:firstLine="2160"/>
        <w:jc w:val="both"/>
      </w:pPr>
      <w:r>
        <w:t xml:space="preserve">(B)</w:t>
      </w:r>
      <w:r xml:space="preserve">
        <w:t> </w:t>
      </w:r>
      <w:r xml:space="preserve">
        <w:t> </w:t>
      </w:r>
      <w:r>
        <w:t xml:space="preserve">$15,125,502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$3,354,441 to the University of North Texas at Dallas;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$11,277,793 to Stephen F. Austin State University;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$13,141,181 to Lamar University;</w:t>
      </w:r>
    </w:p>
    <w:p w:rsidR="003F3435" w:rsidRDefault="0032493E">
      <w:pPr>
        <w:spacing w:line="480" w:lineRule="auto"/>
        <w:ind w:firstLine="2160"/>
        <w:jc w:val="both"/>
      </w:pPr>
      <w:r>
        <w:t xml:space="preserve">(B)</w:t>
      </w:r>
      <w:r xml:space="preserve">
        <w:t> </w:t>
      </w:r>
      <w:r xml:space="preserve">
        <w:t> </w:t>
      </w:r>
      <w:r>
        <w:t xml:space="preserve">$2,553,130 to the Lamar Institute of Technology;</w:t>
      </w:r>
    </w:p>
    <w:p w:rsidR="003F3435" w:rsidRDefault="0032493E">
      <w:pPr>
        <w:spacing w:line="480" w:lineRule="auto"/>
        <w:ind w:firstLine="2160"/>
        <w:jc w:val="both"/>
      </w:pPr>
      <w:r>
        <w:t xml:space="preserve">(C)</w:t>
      </w:r>
      <w:r xml:space="preserve">
        <w:t> </w:t>
      </w:r>
      <w:r xml:space="preserve">
        <w:t> </w:t>
      </w:r>
      <w:r>
        <w:t xml:space="preserve">$1,488,396 to Lamar State College--Orange;</w:t>
      </w:r>
    </w:p>
    <w:p w:rsidR="003F3435" w:rsidRDefault="0032493E">
      <w:pPr>
        <w:spacing w:line="480" w:lineRule="auto"/>
        <w:ind w:firstLine="2160"/>
        <w:jc w:val="both"/>
      </w:pPr>
      <w:r>
        <w:t xml:space="preserve">(D)</w:t>
      </w:r>
      <w:r xml:space="preserve">
        <w:t> </w:t>
      </w:r>
      <w:r xml:space="preserve">
        <w:t> </w:t>
      </w:r>
      <w:r>
        <w:t xml:space="preserve">$2,217,102 to Lamar State College--Port Arthur;</w:t>
      </w:r>
    </w:p>
    <w:p w:rsidR="003F3435" w:rsidRDefault="0032493E">
      <w:pPr>
        <w:spacing w:line="480" w:lineRule="auto"/>
        <w:ind w:firstLine="2160"/>
        <w:jc w:val="both"/>
      </w:pPr>
      <w:r>
        <w:t xml:space="preserve">(E)</w:t>
      </w:r>
      <w:r xml:space="preserve">
        <w:t> </w:t>
      </w:r>
      <w:r xml:space="preserve">
        <w:t> </w:t>
      </w:r>
      <w:r>
        <w:t xml:space="preserve">$18,236,811 to Sam Houston State University;</w:t>
      </w:r>
    </w:p>
    <w:p w:rsidR="003F3435" w:rsidRDefault="0032493E">
      <w:pPr>
        <w:spacing w:line="480" w:lineRule="auto"/>
        <w:ind w:firstLine="2160"/>
        <w:jc w:val="both"/>
      </w:pPr>
      <w:r>
        <w:t xml:space="preserve">(F)</w:t>
      </w:r>
      <w:r xml:space="preserve">
        <w:t> </w:t>
      </w:r>
      <w:r xml:space="preserve">
        <w:t> </w:t>
      </w:r>
      <w:r>
        <w:t xml:space="preserve">$37,606,478 to Texas State University;</w:t>
      </w:r>
    </w:p>
    <w:p w:rsidR="003F3435" w:rsidRDefault="0032493E">
      <w:pPr>
        <w:spacing w:line="480" w:lineRule="auto"/>
        <w:ind w:firstLine="2160"/>
        <w:jc w:val="both"/>
      </w:pPr>
      <w:r>
        <w:t xml:space="preserve">(G)</w:t>
      </w:r>
      <w:r xml:space="preserve">
        <w:t> </w:t>
      </w:r>
      <w:r xml:space="preserve">
        <w:t> </w:t>
      </w:r>
      <w:r>
        <w:t xml:space="preserve">$2,151,723 to Sul Ross State University; and</w:t>
      </w:r>
    </w:p>
    <w:p w:rsidR="003F3435" w:rsidRDefault="0032493E">
      <w:pPr>
        <w:spacing w:line="480" w:lineRule="auto"/>
        <w:ind w:firstLine="2160"/>
        <w:jc w:val="both"/>
      </w:pPr>
      <w:r>
        <w:t xml:space="preserve">(H)</w:t>
      </w:r>
      <w:r xml:space="preserve">
        <w:t> </w:t>
      </w:r>
      <w:r xml:space="preserve">
        <w:t> </w:t>
      </w:r>
      <w:r>
        <w:t xml:space="preserve">$472,890 to Sul Ross State University-Rio Grande College;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$11,719,335 to Texas Southern University;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$49,874,746 to Texas Tech University;</w:t>
      </w:r>
    </w:p>
    <w:p w:rsidR="003F3435" w:rsidRDefault="0032493E">
      <w:pPr>
        <w:spacing w:line="480" w:lineRule="auto"/>
        <w:ind w:firstLine="2160"/>
        <w:jc w:val="both"/>
      </w:pPr>
      <w:r>
        <w:t xml:space="preserve">(B)</w:t>
      </w:r>
      <w:r xml:space="preserve">
        <w:t> </w:t>
      </w:r>
      <w:r xml:space="preserve">
        <w:t> </w:t>
      </w:r>
      <w:r>
        <w:t xml:space="preserve">$21,652,392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$6,792,999 to Angelo State University;</w:t>
      </w:r>
    </w:p>
    <w:p w:rsidR="003F3435" w:rsidRDefault="0032493E">
      <w:pPr>
        <w:spacing w:line="480" w:lineRule="auto"/>
        <w:ind w:firstLine="2160"/>
        <w:jc w:val="both"/>
      </w:pPr>
      <w:r>
        <w:t xml:space="preserve">(D)</w:t>
      </w:r>
      <w:r xml:space="preserve">
        <w:t> </w:t>
      </w:r>
      <w:r xml:space="preserve">
        <w:t> </w:t>
      </w:r>
      <w:r>
        <w:t xml:space="preserve">$5,557,572 to Texas Tech University Health Sciences Center--El Paso; and</w:t>
      </w:r>
    </w:p>
    <w:p w:rsidR="003F3435" w:rsidRDefault="0032493E">
      <w:pPr>
        <w:spacing w:line="480" w:lineRule="auto"/>
        <w:ind w:firstLine="2160"/>
        <w:jc w:val="both"/>
      </w:pPr>
      <w:r>
        <w:t xml:space="preserve">(E)</w:t>
      </w:r>
      <w:r xml:space="preserve">
        <w:t> </w:t>
      </w:r>
      <w:r xml:space="preserve">
        <w:t> </w:t>
      </w:r>
      <w:r>
        <w:t xml:space="preserve">$4,933,200 to Midwestern State University;</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$14,554,133 to the component institutions of the Texas Woman's University System, allocated as determined by the board of regents of the system;</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$54,514,004 to the University of Houston;</w:t>
      </w:r>
    </w:p>
    <w:p w:rsidR="003F3435" w:rsidRDefault="0032493E">
      <w:pPr>
        <w:spacing w:line="480" w:lineRule="auto"/>
        <w:ind w:firstLine="2160"/>
        <w:jc w:val="both"/>
      </w:pPr>
      <w:r>
        <w:t xml:space="preserve">(B)</w:t>
      </w:r>
      <w:r xml:space="preserve">
        <w:t> </w:t>
      </w:r>
      <w:r xml:space="preserve">
        <w:t> </w:t>
      </w:r>
      <w:r>
        <w:t xml:space="preserve">$3,542,817 to the University of Houston--Victoria;</w:t>
      </w:r>
    </w:p>
    <w:p w:rsidR="003F3435" w:rsidRDefault="0032493E">
      <w:pPr>
        <w:spacing w:line="480" w:lineRule="auto"/>
        <w:ind w:firstLine="2160"/>
        <w:jc w:val="both"/>
      </w:pPr>
      <w:r>
        <w:t xml:space="preserve">(C)</w:t>
      </w:r>
      <w:r xml:space="preserve">
        <w:t> </w:t>
      </w:r>
      <w:r xml:space="preserve">
        <w:t> </w:t>
      </w:r>
      <w:r>
        <w:t xml:space="preserve">$7,726,043 to the University of Houston--Clear Lake; and</w:t>
      </w:r>
    </w:p>
    <w:p w:rsidR="003F3435" w:rsidRDefault="0032493E">
      <w:pPr>
        <w:spacing w:line="480" w:lineRule="auto"/>
        <w:ind w:firstLine="2160"/>
        <w:jc w:val="both"/>
      </w:pPr>
      <w:r>
        <w:t xml:space="preserve">(D)</w:t>
      </w:r>
      <w:r xml:space="preserve">
        <w:t> </w:t>
      </w:r>
      <w:r xml:space="preserve">
        <w:t> </w:t>
      </w:r>
      <w:r>
        <w:t xml:space="preserve">$10,828,344 to the University of Houston--Downtown;</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$11,478,824 to Texas A&amp;M University--Corpus Christi;</w:t>
      </w:r>
    </w:p>
    <w:p w:rsidR="003F3435" w:rsidRDefault="0032493E">
      <w:pPr>
        <w:spacing w:line="480" w:lineRule="auto"/>
        <w:ind w:firstLine="2160"/>
        <w:jc w:val="both"/>
      </w:pPr>
      <w:r>
        <w:t xml:space="preserve">(B)</w:t>
      </w:r>
      <w:r xml:space="preserve">
        <w:t> </w:t>
      </w:r>
      <w:r xml:space="preserve">
        <w:t> </w:t>
      </w:r>
      <w:r>
        <w:t xml:space="preserve">$7,462,394 to Texas A&amp;M International University;</w:t>
      </w:r>
    </w:p>
    <w:p w:rsidR="003F3435" w:rsidRDefault="0032493E">
      <w:pPr>
        <w:spacing w:line="480" w:lineRule="auto"/>
        <w:ind w:firstLine="2160"/>
        <w:jc w:val="both"/>
      </w:pPr>
      <w:r>
        <w:t xml:space="preserve">(C)</w:t>
      </w:r>
      <w:r xml:space="preserve">
        <w:t> </w:t>
      </w:r>
      <w:r xml:space="preserve">
        <w:t> </w:t>
      </w:r>
      <w:r>
        <w:t xml:space="preserve">$8,858,060 to Texas A&amp;M University--Kingsville;</w:t>
      </w:r>
    </w:p>
    <w:p w:rsidR="003F3435" w:rsidRDefault="0032493E">
      <w:pPr>
        <w:spacing w:line="480" w:lineRule="auto"/>
        <w:ind w:firstLine="2160"/>
        <w:jc w:val="both"/>
      </w:pPr>
      <w:r>
        <w:t xml:space="preserve">(D)</w:t>
      </w:r>
      <w:r xml:space="preserve">
        <w:t> </w:t>
      </w:r>
      <w:r xml:space="preserve">
        <w:t> </w:t>
      </w:r>
      <w:r>
        <w:t xml:space="preserve">$7,446,495 to West Texas A&amp;M University;</w:t>
      </w:r>
    </w:p>
    <w:p w:rsidR="003F3435" w:rsidRDefault="0032493E">
      <w:pPr>
        <w:spacing w:line="480" w:lineRule="auto"/>
        <w:ind w:firstLine="2160"/>
        <w:jc w:val="both"/>
      </w:pPr>
      <w:r>
        <w:t xml:space="preserve">(E)</w:t>
      </w:r>
      <w:r xml:space="preserve">
        <w:t> </w:t>
      </w:r>
      <w:r xml:space="preserve">
        <w:t> </w:t>
      </w:r>
      <w:r>
        <w:t xml:space="preserve">$11,123,859 to Texas A&amp;M University--Commerce; and</w:t>
      </w:r>
    </w:p>
    <w:p w:rsidR="003F3435" w:rsidRDefault="0032493E">
      <w:pPr>
        <w:spacing w:line="480" w:lineRule="auto"/>
        <w:ind w:firstLine="2160"/>
        <w:jc w:val="both"/>
      </w:pPr>
      <w:r>
        <w:t xml:space="preserve">(F)</w:t>
      </w:r>
      <w:r xml:space="preserve">
        <w:t> </w:t>
      </w:r>
      <w:r xml:space="preserve">
        <w:t> </w:t>
      </w:r>
      <w:r>
        <w:t xml:space="preserve">$2,050,273 to Texas A&amp;M University--Texarkana;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AMENDMENT.  Section 65.02(a),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University of Texas System is composed of the following institutions and entities:</w:t>
      </w:r>
    </w:p>
    <w:p w:rsidR="003F3435" w:rsidRDefault="0032493E">
      <w:pPr>
        <w:spacing w:line="480" w:lineRule="auto"/>
        <w:ind w:firstLine="1440"/>
        <w:jc w:val="both"/>
      </w:pPr>
      <w:r>
        <w:t xml:space="preserve">(1)</w:t>
      </w:r>
      <w:r xml:space="preserve">
        <w:t> </w:t>
      </w:r>
      <w:r xml:space="preserve">
        <w:t> </w:t>
      </w:r>
      <w:r>
        <w:t xml:space="preserve">The University of Texas at Arlington, including:</w:t>
      </w:r>
    </w:p>
    <w:p w:rsidR="003F3435" w:rsidRDefault="0032493E">
      <w:pPr>
        <w:spacing w:line="480" w:lineRule="auto"/>
        <w:ind w:firstLine="2160"/>
        <w:jc w:val="both"/>
      </w:pPr>
      <w:r>
        <w:t xml:space="preserve">(A)</w:t>
      </w:r>
      <w:r xml:space="preserve">
        <w:t> </w:t>
      </w:r>
      <w:r xml:space="preserve">
        <w:t> </w:t>
      </w:r>
      <w:r>
        <w:t xml:space="preserve">The University of Texas Institute of Urban Studies at Arlington; and</w:t>
      </w:r>
    </w:p>
    <w:p w:rsidR="003F3435" w:rsidRDefault="0032493E">
      <w:pPr>
        <w:spacing w:line="480" w:lineRule="auto"/>
        <w:ind w:firstLine="2160"/>
        <w:jc w:val="both"/>
      </w:pPr>
      <w:r>
        <w:t xml:space="preserve">(B)</w:t>
      </w:r>
      <w:r xml:space="preserve">
        <w:t> </w:t>
      </w:r>
      <w:r xml:space="preserve">
        <w:t> </w:t>
      </w:r>
      <w:r>
        <w:t xml:space="preserve">The University of Texas School of Nursing at Arlington;</w:t>
      </w:r>
    </w:p>
    <w:p w:rsidR="003F3435" w:rsidRDefault="0032493E">
      <w:pPr>
        <w:spacing w:line="480" w:lineRule="auto"/>
        <w:ind w:firstLine="1440"/>
        <w:jc w:val="both"/>
      </w:pPr>
      <w:r>
        <w:t xml:space="preserve">(2)</w:t>
      </w:r>
      <w:r xml:space="preserve">
        <w:t> </w:t>
      </w:r>
      <w:r xml:space="preserve">
        <w:t> </w:t>
      </w:r>
      <w:r>
        <w:t xml:space="preserve">The University of Texas at Austin, including:</w:t>
      </w:r>
    </w:p>
    <w:p w:rsidR="003F3435" w:rsidRDefault="0032493E">
      <w:pPr>
        <w:spacing w:line="480" w:lineRule="auto"/>
        <w:ind w:firstLine="2160"/>
        <w:jc w:val="both"/>
      </w:pPr>
      <w:r>
        <w:t xml:space="preserve">(A)</w:t>
      </w:r>
      <w:r xml:space="preserve">
        <w:t> </w:t>
      </w:r>
      <w:r xml:space="preserve">
        <w:t> </w:t>
      </w:r>
      <w:r>
        <w:t xml:space="preserve">The University of Texas Marine Science Institute;</w:t>
      </w:r>
    </w:p>
    <w:p w:rsidR="003F3435" w:rsidRDefault="0032493E">
      <w:pPr>
        <w:spacing w:line="480" w:lineRule="auto"/>
        <w:ind w:firstLine="2160"/>
        <w:jc w:val="both"/>
      </w:pPr>
      <w:r>
        <w:t xml:space="preserve">(B)</w:t>
      </w:r>
      <w:r xml:space="preserve">
        <w:t> </w:t>
      </w:r>
      <w:r xml:space="preserve">
        <w:t> </w:t>
      </w:r>
      <w:r>
        <w:t xml:space="preserve">The University of Texas McDonald Observatory at Mount Locke; and</w:t>
      </w:r>
    </w:p>
    <w:p w:rsidR="003F3435" w:rsidRDefault="0032493E">
      <w:pPr>
        <w:spacing w:line="480" w:lineRule="auto"/>
        <w:ind w:firstLine="2160"/>
        <w:jc w:val="both"/>
      </w:pPr>
      <w:r>
        <w:t xml:space="preserve">(C)</w:t>
      </w:r>
      <w:r xml:space="preserve">
        <w:t> </w:t>
      </w:r>
      <w:r xml:space="preserve">
        <w:t> </w:t>
      </w:r>
      <w:r>
        <w:t xml:space="preserve">The University of Texas School of Nursing at Austin;</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 including The University of Texas School of Nursing at El Paso;</w:t>
      </w:r>
    </w:p>
    <w:p w:rsidR="003F3435" w:rsidRDefault="0032493E">
      <w:pPr>
        <w:spacing w:line="480" w:lineRule="auto"/>
        <w:ind w:firstLine="1440"/>
        <w:jc w:val="both"/>
      </w:pPr>
      <w:r>
        <w:t xml:space="preserve">(5)</w:t>
      </w:r>
      <w:r xml:space="preserve">
        <w:t> </w:t>
      </w:r>
      <w:r xml:space="preserve">
        <w:t> </w:t>
      </w:r>
      <w:r>
        <w:t xml:space="preserve">The University of Texas of the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 including the University of Texas Institute of Texan Cultures at San Antonio;</w:t>
      </w:r>
    </w:p>
    <w:p w:rsidR="003F3435" w:rsidRDefault="0032493E">
      <w:pPr>
        <w:spacing w:line="480" w:lineRule="auto"/>
        <w:ind w:firstLine="1440"/>
        <w:jc w:val="both"/>
      </w:pPr>
      <w:r>
        <w:t xml:space="preserve">(7)</w:t>
      </w:r>
      <w:r xml:space="preserve">
        <w:t> </w:t>
      </w:r>
      <w:r xml:space="preserve">
        <w:t> </w:t>
      </w:r>
      <w:r>
        <w:t xml:space="preserve">The University of Texas Southwestern Medical Center, including:</w:t>
      </w:r>
    </w:p>
    <w:p w:rsidR="003F3435" w:rsidRDefault="0032493E">
      <w:pPr>
        <w:spacing w:line="480" w:lineRule="auto"/>
        <w:ind w:firstLine="2160"/>
        <w:jc w:val="both"/>
      </w:pPr>
      <w:r>
        <w:t xml:space="preserve">(A)</w:t>
      </w:r>
      <w:r xml:space="preserve">
        <w:t> </w:t>
      </w:r>
      <w:r xml:space="preserve">
        <w:t> </w:t>
      </w:r>
      <w:r>
        <w:t xml:space="preserve">The University of Texas Southwestern Medical School at Dallas;</w:t>
      </w:r>
    </w:p>
    <w:p w:rsidR="003F3435" w:rsidRDefault="0032493E">
      <w:pPr>
        <w:spacing w:line="480" w:lineRule="auto"/>
        <w:ind w:firstLine="2160"/>
        <w:jc w:val="both"/>
      </w:pPr>
      <w:r>
        <w:t xml:space="preserve">(B)</w:t>
      </w:r>
      <w:r xml:space="preserve">
        <w:t> </w:t>
      </w:r>
      <w:r xml:space="preserve">
        <w:t> </w:t>
      </w:r>
      <w:r>
        <w:t xml:space="preserve">The University of Texas Southwestern Graduate School of Biomedical Sciences at Dallas; and</w:t>
      </w:r>
    </w:p>
    <w:p w:rsidR="003F3435" w:rsidRDefault="0032493E">
      <w:pPr>
        <w:spacing w:line="480" w:lineRule="auto"/>
        <w:ind w:firstLine="2160"/>
        <w:jc w:val="both"/>
      </w:pPr>
      <w:r>
        <w:t xml:space="preserve">(C)</w:t>
      </w:r>
      <w:r xml:space="preserve">
        <w:t> </w:t>
      </w:r>
      <w:r xml:space="preserve">
        <w:t> </w:t>
      </w:r>
      <w:r>
        <w:t xml:space="preserve">The University of Texas Southwestern Allied Health Sciences School at Dallas;</w:t>
      </w:r>
    </w:p>
    <w:p w:rsidR="003F3435" w:rsidRDefault="0032493E">
      <w:pPr>
        <w:spacing w:line="480" w:lineRule="auto"/>
        <w:ind w:firstLine="1440"/>
        <w:jc w:val="both"/>
      </w:pPr>
      <w:r>
        <w:t xml:space="preserve">(8)</w:t>
      </w:r>
      <w:r xml:space="preserve">
        <w:t> </w:t>
      </w:r>
      <w:r xml:space="preserve">
        <w:t> </w:t>
      </w:r>
      <w:r>
        <w:t xml:space="preserve">The University of Texas Medical Branch at Galveston, including:</w:t>
      </w:r>
    </w:p>
    <w:p w:rsidR="003F3435" w:rsidRDefault="0032493E">
      <w:pPr>
        <w:spacing w:line="480" w:lineRule="auto"/>
        <w:ind w:firstLine="2160"/>
        <w:jc w:val="both"/>
      </w:pPr>
      <w:r>
        <w:t xml:space="preserve">(A)</w:t>
      </w:r>
      <w:r xml:space="preserve">
        <w:t> </w:t>
      </w:r>
      <w:r xml:space="preserve">
        <w:t> </w:t>
      </w:r>
      <w:r>
        <w:t xml:space="preserve">The University of Texas Medical School at Galveston;</w:t>
      </w:r>
    </w:p>
    <w:p w:rsidR="003F3435" w:rsidRDefault="0032493E">
      <w:pPr>
        <w:spacing w:line="480" w:lineRule="auto"/>
        <w:ind w:firstLine="2160"/>
        <w:jc w:val="both"/>
      </w:pPr>
      <w:r>
        <w:t xml:space="preserve">(B)</w:t>
      </w:r>
      <w:r xml:space="preserve">
        <w:t> </w:t>
      </w:r>
      <w:r xml:space="preserve">
        <w:t> </w:t>
      </w:r>
      <w:r>
        <w:t xml:space="preserve">The University of Texas Graduate School of Biomedical Sciences at Galveston;</w:t>
      </w:r>
    </w:p>
    <w:p w:rsidR="003F3435" w:rsidRDefault="0032493E">
      <w:pPr>
        <w:spacing w:line="480" w:lineRule="auto"/>
        <w:ind w:firstLine="2160"/>
        <w:jc w:val="both"/>
      </w:pPr>
      <w:r>
        <w:t xml:space="preserve">(C)</w:t>
      </w:r>
      <w:r xml:space="preserve">
        <w:t> </w:t>
      </w:r>
      <w:r xml:space="preserve">
        <w:t> </w:t>
      </w:r>
      <w:r>
        <w:t xml:space="preserve">The University of Texas School of Allied Health Sciences at Galveston;</w:t>
      </w:r>
    </w:p>
    <w:p w:rsidR="003F3435" w:rsidRDefault="0032493E">
      <w:pPr>
        <w:spacing w:line="480" w:lineRule="auto"/>
        <w:ind w:firstLine="2160"/>
        <w:jc w:val="both"/>
      </w:pPr>
      <w:r>
        <w:t xml:space="preserve">(D)</w:t>
      </w:r>
      <w:r xml:space="preserve">
        <w:t> </w:t>
      </w:r>
      <w:r xml:space="preserve">
        <w:t> </w:t>
      </w:r>
      <w:r>
        <w:t xml:space="preserve">The University of Texas Marine Biomedical Institute at Galveston;</w:t>
      </w:r>
    </w:p>
    <w:p w:rsidR="003F3435" w:rsidRDefault="0032493E">
      <w:pPr>
        <w:spacing w:line="480" w:lineRule="auto"/>
        <w:ind w:firstLine="2160"/>
        <w:jc w:val="both"/>
      </w:pPr>
      <w:r>
        <w:t xml:space="preserve">(E)</w:t>
      </w:r>
      <w:r xml:space="preserve">
        <w:t> </w:t>
      </w:r>
      <w:r xml:space="preserve">
        <w:t> </w:t>
      </w:r>
      <w:r>
        <w:t xml:space="preserve">The University of Texas Hospitals at Galveston; and</w:t>
      </w:r>
    </w:p>
    <w:p w:rsidR="003F3435" w:rsidRDefault="0032493E">
      <w:pPr>
        <w:spacing w:line="480" w:lineRule="auto"/>
        <w:ind w:firstLine="2160"/>
        <w:jc w:val="both"/>
      </w:pPr>
      <w:r>
        <w:t xml:space="preserve">(F)</w:t>
      </w:r>
      <w:r xml:space="preserve">
        <w:t> </w:t>
      </w:r>
      <w:r xml:space="preserve">
        <w:t> </w:t>
      </w:r>
      <w:r>
        <w:t xml:space="preserve">The University of Texas School of Nursing at Galveston;</w:t>
      </w:r>
    </w:p>
    <w:p w:rsidR="003F3435" w:rsidRDefault="0032493E">
      <w:pPr>
        <w:spacing w:line="480" w:lineRule="auto"/>
        <w:ind w:firstLine="1440"/>
        <w:jc w:val="both"/>
      </w:pPr>
      <w:r>
        <w:t xml:space="preserve">(9)</w:t>
      </w:r>
      <w:r xml:space="preserve">
        <w:t> </w:t>
      </w:r>
      <w:r xml:space="preserve">
        <w:t> </w:t>
      </w:r>
      <w:r>
        <w:t xml:space="preserve">The University of Texas Health Science Center at Houston, including:</w:t>
      </w:r>
    </w:p>
    <w:p w:rsidR="003F3435" w:rsidRDefault="0032493E">
      <w:pPr>
        <w:spacing w:line="480" w:lineRule="auto"/>
        <w:ind w:firstLine="2160"/>
        <w:jc w:val="both"/>
      </w:pPr>
      <w:r>
        <w:t xml:space="preserve">(A)</w:t>
      </w:r>
      <w:r xml:space="preserve">
        <w:t> </w:t>
      </w:r>
      <w:r xml:space="preserve">
        <w:t> </w:t>
      </w:r>
      <w:r>
        <w:t xml:space="preserve">The University of Texas Medical School at Houston;</w:t>
      </w:r>
    </w:p>
    <w:p w:rsidR="003F3435" w:rsidRDefault="0032493E">
      <w:pPr>
        <w:spacing w:line="480" w:lineRule="auto"/>
        <w:ind w:firstLine="2160"/>
        <w:jc w:val="both"/>
      </w:pPr>
      <w:r>
        <w:t xml:space="preserve">(B)</w:t>
      </w:r>
      <w:r xml:space="preserve">
        <w:t> </w:t>
      </w:r>
      <w:r xml:space="preserve">
        <w:t> </w:t>
      </w:r>
      <w:r>
        <w:t xml:space="preserve">The University of Texas Dental Branch at Houston;</w:t>
      </w:r>
    </w:p>
    <w:p w:rsidR="003F3435" w:rsidRDefault="0032493E">
      <w:pPr>
        <w:spacing w:line="480" w:lineRule="auto"/>
        <w:ind w:firstLine="2160"/>
        <w:jc w:val="both"/>
      </w:pPr>
      <w:r>
        <w:t xml:space="preserve">(C)</w:t>
      </w:r>
      <w:r xml:space="preserve">
        <w:t> </w:t>
      </w:r>
      <w:r xml:space="preserve">
        <w:t> </w:t>
      </w:r>
      <w:r>
        <w:t xml:space="preserve">The University of Texas Graduate School of Biomedical Sciences at Houston;</w:t>
      </w:r>
    </w:p>
    <w:p w:rsidR="003F3435" w:rsidRDefault="0032493E">
      <w:pPr>
        <w:spacing w:line="480" w:lineRule="auto"/>
        <w:ind w:firstLine="2160"/>
        <w:jc w:val="both"/>
      </w:pPr>
      <w:r>
        <w:t xml:space="preserve">(D)</w:t>
      </w:r>
      <w:r xml:space="preserve">
        <w:t> </w:t>
      </w:r>
      <w:r xml:space="preserve">
        <w:t> </w:t>
      </w:r>
      <w:r>
        <w:t xml:space="preserve">The University of Texas School of Health Information Sciences at Houston;</w:t>
      </w:r>
    </w:p>
    <w:p w:rsidR="003F3435" w:rsidRDefault="0032493E">
      <w:pPr>
        <w:spacing w:line="480" w:lineRule="auto"/>
        <w:ind w:firstLine="2160"/>
        <w:jc w:val="both"/>
      </w:pPr>
      <w:r>
        <w:t xml:space="preserve">(E)</w:t>
      </w:r>
      <w:r xml:space="preserve">
        <w:t> </w:t>
      </w:r>
      <w:r xml:space="preserve">
        <w:t> </w:t>
      </w:r>
      <w:r>
        <w:t xml:space="preserve">The University of Texas School of Public Health at Houston;</w:t>
      </w:r>
    </w:p>
    <w:p w:rsidR="003F3435" w:rsidRDefault="0032493E">
      <w:pPr>
        <w:spacing w:line="480" w:lineRule="auto"/>
        <w:ind w:firstLine="2160"/>
        <w:jc w:val="both"/>
      </w:pPr>
      <w:r>
        <w:t xml:space="preserve">(F)</w:t>
      </w:r>
      <w:r xml:space="preserve">
        <w:t> </w:t>
      </w:r>
      <w:r xml:space="preserve">
        <w:t> </w:t>
      </w:r>
      <w:r>
        <w:t xml:space="preserve">The University of Texas Speech and Hearing Institute at Houston; and</w:t>
      </w:r>
    </w:p>
    <w:p w:rsidR="003F3435" w:rsidRDefault="0032493E">
      <w:pPr>
        <w:spacing w:line="480" w:lineRule="auto"/>
        <w:ind w:firstLine="2160"/>
        <w:jc w:val="both"/>
      </w:pPr>
      <w:r>
        <w:t xml:space="preserve">(G)</w:t>
      </w:r>
      <w:r xml:space="preserve">
        <w:t> </w:t>
      </w:r>
      <w:r xml:space="preserve">
        <w:t> </w:t>
      </w:r>
      <w:r>
        <w:t xml:space="preserve">The University of Texas School of Nursing at Houston;</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San Antonio, including:</w:t>
      </w:r>
    </w:p>
    <w:p w:rsidR="003F3435" w:rsidRDefault="0032493E">
      <w:pPr>
        <w:spacing w:line="480" w:lineRule="auto"/>
        <w:ind w:firstLine="2160"/>
        <w:jc w:val="both"/>
      </w:pPr>
      <w:r>
        <w:t xml:space="preserve">(A)</w:t>
      </w:r>
      <w:r xml:space="preserve">
        <w:t> </w:t>
      </w:r>
      <w:r xml:space="preserve">
        <w:t> </w:t>
      </w:r>
      <w:r>
        <w:t xml:space="preserve">The University of Texas Medical School at San Antonio;</w:t>
      </w:r>
    </w:p>
    <w:p w:rsidR="003F3435" w:rsidRDefault="0032493E">
      <w:pPr>
        <w:spacing w:line="480" w:lineRule="auto"/>
        <w:ind w:firstLine="2160"/>
        <w:jc w:val="both"/>
      </w:pPr>
      <w:r>
        <w:t xml:space="preserve">(B)</w:t>
      </w:r>
      <w:r xml:space="preserve">
        <w:t> </w:t>
      </w:r>
      <w:r xml:space="preserve">
        <w:t> </w:t>
      </w:r>
      <w:r>
        <w:t xml:space="preserve">The University of Texas Dental School at San Antonio;</w:t>
      </w:r>
    </w:p>
    <w:p w:rsidR="003F3435" w:rsidRDefault="0032493E">
      <w:pPr>
        <w:spacing w:line="480" w:lineRule="auto"/>
        <w:ind w:firstLine="2160"/>
        <w:jc w:val="both"/>
      </w:pPr>
      <w:r>
        <w:t xml:space="preserve">(C)</w:t>
      </w:r>
      <w:r xml:space="preserve">
        <w:t> </w:t>
      </w:r>
      <w:r xml:space="preserve">
        <w:t> </w:t>
      </w:r>
      <w:r>
        <w:t xml:space="preserve">The University of Texas Graduate School of Biomedical Sciences at San Antonio;</w:t>
      </w:r>
    </w:p>
    <w:p w:rsidR="003F3435" w:rsidRDefault="0032493E">
      <w:pPr>
        <w:spacing w:line="480" w:lineRule="auto"/>
        <w:ind w:firstLine="2160"/>
        <w:jc w:val="both"/>
      </w:pPr>
      <w:r>
        <w:t xml:space="preserve">(D)</w:t>
      </w:r>
      <w:r xml:space="preserve">
        <w:t> </w:t>
      </w:r>
      <w:r xml:space="preserve">
        <w:t> </w:t>
      </w:r>
      <w:r>
        <w:t xml:space="preserve">The University of Texas School of Allied Health Sciences at San Antonio; and</w:t>
      </w:r>
    </w:p>
    <w:p w:rsidR="003F3435" w:rsidRDefault="0032493E">
      <w:pPr>
        <w:spacing w:line="480" w:lineRule="auto"/>
        <w:ind w:firstLine="2160"/>
        <w:jc w:val="both"/>
      </w:pPr>
      <w:r>
        <w:t xml:space="preserve">(E)</w:t>
      </w:r>
      <w:r xml:space="preserve">
        <w:t> </w:t>
      </w:r>
      <w:r xml:space="preserve">
        <w:t> </w:t>
      </w:r>
      <w:r>
        <w:t xml:space="preserve">The University of Texas School of Nursing at San Antonio;</w:t>
      </w:r>
    </w:p>
    <w:p w:rsidR="003F3435" w:rsidRDefault="0032493E">
      <w:pPr>
        <w:spacing w:line="480" w:lineRule="auto"/>
        <w:ind w:firstLine="1440"/>
        <w:jc w:val="both"/>
      </w:pPr>
      <w:r>
        <w:t xml:space="preserve">(11)</w:t>
      </w:r>
      <w:r xml:space="preserve">
        <w:t> </w:t>
      </w:r>
      <w:r xml:space="preserve">
        <w:t> </w:t>
      </w:r>
      <w:r>
        <w:t xml:space="preserve">The University of Texas M. D. Anderson Cancer Center, including:</w:t>
      </w:r>
    </w:p>
    <w:p w:rsidR="003F3435" w:rsidRDefault="0032493E">
      <w:pPr>
        <w:spacing w:line="480" w:lineRule="auto"/>
        <w:ind w:firstLine="2160"/>
        <w:jc w:val="both"/>
      </w:pPr>
      <w:r>
        <w:t xml:space="preserve">(A)</w:t>
      </w:r>
      <w:r xml:space="preserve">
        <w:t> </w:t>
      </w:r>
      <w:r xml:space="preserve">
        <w:t> </w:t>
      </w:r>
      <w:r>
        <w:t xml:space="preserve">The University of Texas M. D. Anderson Hospital;</w:t>
      </w:r>
    </w:p>
    <w:p w:rsidR="003F3435" w:rsidRDefault="0032493E">
      <w:pPr>
        <w:spacing w:line="480" w:lineRule="auto"/>
        <w:ind w:firstLine="2160"/>
        <w:jc w:val="both"/>
      </w:pPr>
      <w:r>
        <w:t xml:space="preserve">(B)</w:t>
      </w:r>
      <w:r xml:space="preserve">
        <w:t> </w:t>
      </w:r>
      <w:r xml:space="preserve">
        <w:t> </w:t>
      </w:r>
      <w:r>
        <w:t xml:space="preserve">The University of Texas M. D. Anderson Tumor Institute; and</w:t>
      </w:r>
    </w:p>
    <w:p w:rsidR="003F3435" w:rsidRDefault="0032493E">
      <w:pPr>
        <w:spacing w:line="480" w:lineRule="auto"/>
        <w:ind w:firstLine="2160"/>
        <w:jc w:val="both"/>
      </w:pPr>
      <w:r>
        <w:t xml:space="preserve">(C)</w:t>
      </w:r>
      <w:r xml:space="preserve">
        <w:t> </w:t>
      </w:r>
      <w:r xml:space="preserve">
        <w:t> </w:t>
      </w:r>
      <w:r>
        <w:t xml:space="preserve">The University of Texas M. D. Anderson Science Park;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The University of Texas Health Science Center--South Texas, including The University of Texas Medical School--South Texas, if established under Subchapter N, Chapter 74</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Stephen F. Austin State University, a member of The University of Texas System</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