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88R11266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Hall</w:t>
      </w:r>
      <w:r xml:space="preserve">
        <w:tab wTab="150" tlc="none" cTlc="0"/>
      </w:r>
      <w:r>
        <w:t xml:space="preserve">S.B.</w:t>
      </w:r>
      <w:r xml:space="preserve">
        <w:t> </w:t>
      </w:r>
      <w:r>
        <w:t xml:space="preserve">No.</w:t>
      </w:r>
      <w:r xml:space="preserve">
        <w:t> </w:t>
      </w:r>
      <w:r>
        <w:t xml:space="preserve">1081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fee required for the Texas Physician Health Program; reducing the amount of a fee.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153.051(d), Occupations Code, is amended to read as follows:</w:t>
      </w:r>
    </w:p>
    <w:p w:rsidR="003F3435" w:rsidRDefault="0032493E">
      <w:pPr>
        <w:spacing w:line="480" w:lineRule="auto"/>
        <w:ind w:firstLine="720"/>
        <w:jc w:val="both"/>
      </w:pPr>
      <w:r>
        <w:t xml:space="preserve">(d)</w:t>
      </w:r>
      <w:r xml:space="preserve">
        <w:t> </w:t>
      </w:r>
      <w:r xml:space="preserve">
        <w:t> </w:t>
      </w:r>
      <w:r>
        <w:t xml:space="preserve">The board may not set, charge, collect, receive, or deposit any of the following fees in excess of:</w:t>
      </w:r>
    </w:p>
    <w:p w:rsidR="003F3435" w:rsidRDefault="0032493E">
      <w:pPr>
        <w:spacing w:line="480" w:lineRule="auto"/>
        <w:ind w:firstLine="1440"/>
        <w:jc w:val="both"/>
      </w:pPr>
      <w:r>
        <w:t xml:space="preserve">(1)</w:t>
      </w:r>
      <w:r xml:space="preserve">
        <w:t> </w:t>
      </w:r>
      <w:r xml:space="preserve">
        <w:t> </w:t>
      </w:r>
      <w:r>
        <w:t xml:space="preserve">$900 for a license;</w:t>
      </w:r>
    </w:p>
    <w:p w:rsidR="003F3435" w:rsidRDefault="0032493E">
      <w:pPr>
        <w:spacing w:line="480" w:lineRule="auto"/>
        <w:ind w:firstLine="1440"/>
        <w:jc w:val="both"/>
      </w:pPr>
      <w:r>
        <w:t xml:space="preserve">(2)</w:t>
      </w:r>
      <w:r xml:space="preserve">
        <w:t> </w:t>
      </w:r>
      <w:r xml:space="preserve">
        <w:t> </w:t>
      </w:r>
      <w:r>
        <w:t xml:space="preserve">$400 for a first registration permit;</w:t>
      </w:r>
    </w:p>
    <w:p w:rsidR="003F3435" w:rsidRDefault="0032493E">
      <w:pPr>
        <w:spacing w:line="480" w:lineRule="auto"/>
        <w:ind w:firstLine="1440"/>
        <w:jc w:val="both"/>
      </w:pPr>
      <w:r>
        <w:t xml:space="preserve">(3)</w:t>
      </w:r>
      <w:r xml:space="preserve">
        <w:t> </w:t>
      </w:r>
      <w:r xml:space="preserve">
        <w:t> </w:t>
      </w:r>
      <w:r>
        <w:t xml:space="preserve">$200 for a temporary license;</w:t>
      </w:r>
    </w:p>
    <w:p w:rsidR="003F3435" w:rsidRDefault="0032493E">
      <w:pPr>
        <w:spacing w:line="480" w:lineRule="auto"/>
        <w:ind w:firstLine="1440"/>
        <w:jc w:val="both"/>
      </w:pPr>
      <w:r>
        <w:t xml:space="preserve">(4)</w:t>
      </w:r>
      <w:r xml:space="preserve">
        <w:t> </w:t>
      </w:r>
      <w:r xml:space="preserve">
        <w:t> </w:t>
      </w:r>
      <w:r>
        <w:t xml:space="preserve">$400 for renewal of a registration permit;</w:t>
      </w:r>
    </w:p>
    <w:p w:rsidR="003F3435" w:rsidRDefault="0032493E">
      <w:pPr>
        <w:spacing w:line="480" w:lineRule="auto"/>
        <w:ind w:firstLine="1440"/>
        <w:jc w:val="both"/>
      </w:pPr>
      <w:r>
        <w:t xml:space="preserve">(5)</w:t>
      </w:r>
      <w:r xml:space="preserve">
        <w:t> </w:t>
      </w:r>
      <w:r xml:space="preserve">
        <w:t> </w:t>
      </w:r>
      <w:r>
        <w:t xml:space="preserve">$200 for a physician-in-training permit;</w:t>
      </w:r>
    </w:p>
    <w:p w:rsidR="003F3435" w:rsidRDefault="0032493E">
      <w:pPr>
        <w:spacing w:line="480" w:lineRule="auto"/>
        <w:ind w:firstLine="1440"/>
        <w:jc w:val="both"/>
      </w:pPr>
      <w:r>
        <w:t xml:space="preserve">(6)</w:t>
      </w:r>
      <w:r xml:space="preserve">
        <w:t> </w:t>
      </w:r>
      <w:r xml:space="preserve">
        <w:t> </w:t>
      </w:r>
      <w:r>
        <w:t xml:space="preserve">$600 for the processing of an application and the issuance of a registration for anesthesia in an outpatient setting;</w:t>
      </w:r>
    </w:p>
    <w:p w:rsidR="003F3435" w:rsidRDefault="0032493E">
      <w:pPr>
        <w:spacing w:line="480" w:lineRule="auto"/>
        <w:ind w:firstLine="1440"/>
        <w:jc w:val="both"/>
      </w:pPr>
      <w:r>
        <w:t xml:space="preserve">(7)</w:t>
      </w:r>
      <w:r xml:space="preserve">
        <w:t> </w:t>
      </w:r>
      <w:r xml:space="preserve">
        <w:t> </w:t>
      </w:r>
      <w:r>
        <w:t xml:space="preserve">$200 for an endorsement to other state medical boards;</w:t>
      </w:r>
    </w:p>
    <w:p w:rsidR="003F3435" w:rsidRDefault="0032493E">
      <w:pPr>
        <w:spacing w:line="480" w:lineRule="auto"/>
        <w:ind w:firstLine="1440"/>
        <w:jc w:val="both"/>
      </w:pPr>
      <w:r>
        <w:t xml:space="preserve">(8)</w:t>
      </w:r>
      <w:r xml:space="preserve">
        <w:t> </w:t>
      </w:r>
      <w:r xml:space="preserve">
        <w:t> </w:t>
      </w:r>
      <w:r>
        <w:t xml:space="preserve">$200 for a duplicate license;</w:t>
      </w:r>
    </w:p>
    <w:p w:rsidR="003F3435" w:rsidRDefault="0032493E">
      <w:pPr>
        <w:spacing w:line="480" w:lineRule="auto"/>
        <w:ind w:firstLine="1440"/>
        <w:jc w:val="both"/>
      </w:pPr>
      <w:r>
        <w:t xml:space="preserve">(9)</w:t>
      </w:r>
      <w:r xml:space="preserve">
        <w:t> </w:t>
      </w:r>
      <w:r xml:space="preserve">
        <w:t> </w:t>
      </w:r>
      <w:r>
        <w:t xml:space="preserve">$700 for a reinstated license after cancellation for cause; or</w:t>
      </w:r>
    </w:p>
    <w:p w:rsidR="003F3435" w:rsidRDefault="0032493E">
      <w:pPr>
        <w:spacing w:line="480" w:lineRule="auto"/>
        <w:ind w:firstLine="1440"/>
        <w:jc w:val="both"/>
      </w:pPr>
      <w:r>
        <w:t xml:space="preserve">(10)</w:t>
      </w:r>
      <w:r xml:space="preserve">
        <w:t> </w:t>
      </w:r>
      <w:r xml:space="preserve">
        <w:t> </w:t>
      </w:r>
      <w:r>
        <w:rPr>
          <w:u w:val="single"/>
        </w:rPr>
        <w:t xml:space="preserve">$5</w:t>
      </w:r>
      <w:r>
        <w:t xml:space="preserve"> [</w:t>
      </w:r>
      <w:r>
        <w:rPr>
          <w:strike/>
        </w:rPr>
        <w:t xml:space="preserve">$1,200</w:t>
      </w:r>
      <w:r>
        <w:t xml:space="preserve">] for </w:t>
      </w:r>
      <w:r>
        <w:rPr>
          <w:u w:val="single"/>
        </w:rPr>
        <w:t xml:space="preserve">the</w:t>
      </w:r>
      <w:r>
        <w:t xml:space="preserve"> [</w:t>
      </w:r>
      <w:r>
        <w:rPr>
          <w:strike/>
        </w:rPr>
        <w:t xml:space="preserve">an annual</w:t>
      </w:r>
      <w:r>
        <w:t xml:space="preserve">] fee under Section 167.011(c) for a program participant in the Texas Physician Health Program</w:t>
      </w:r>
      <w:r>
        <w:rPr>
          <w:u w:val="single"/>
        </w:rPr>
        <w:t xml:space="preserve">, due at the time of license issuance and registration permit renewal</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167.011(c), Occupations Code, is amended to read as follows:</w:t>
      </w:r>
    </w:p>
    <w:p w:rsidR="003F3435" w:rsidRDefault="0032493E">
      <w:pPr>
        <w:spacing w:line="480" w:lineRule="auto"/>
        <w:ind w:firstLine="720"/>
        <w:jc w:val="both"/>
      </w:pPr>
      <w:r>
        <w:t xml:space="preserve">(c)</w:t>
      </w:r>
      <w:r xml:space="preserve">
        <w:t> </w:t>
      </w:r>
      <w:r xml:space="preserve">
        <w:t> </w:t>
      </w:r>
      <w:r>
        <w:t xml:space="preserve">Each </w:t>
      </w:r>
      <w:r>
        <w:rPr>
          <w:u w:val="single"/>
        </w:rPr>
        <w:t xml:space="preserve">license holder</w:t>
      </w:r>
      <w:r>
        <w:t xml:space="preserve"> [</w:t>
      </w:r>
      <w:r>
        <w:rPr>
          <w:strike/>
        </w:rPr>
        <w:t xml:space="preserve">program participant</w:t>
      </w:r>
      <w:r>
        <w:t xml:space="preserve">] shall pay </w:t>
      </w:r>
      <w:r>
        <w:rPr>
          <w:u w:val="single"/>
        </w:rPr>
        <w:t xml:space="preserve">the</w:t>
      </w:r>
      <w:r>
        <w:t xml:space="preserve"> </w:t>
      </w:r>
      <w:r>
        <w:t xml:space="preserve">[</w:t>
      </w:r>
      <w:r>
        <w:rPr>
          <w:strike/>
        </w:rPr>
        <w:t xml:space="preserve">an annual</w:t>
      </w:r>
      <w:r>
        <w:t xml:space="preserve">] fee </w:t>
      </w:r>
      <w:r>
        <w:rPr>
          <w:u w:val="single"/>
        </w:rPr>
        <w:t xml:space="preserve">required under Section 153.051(d)(10)</w:t>
      </w:r>
      <w:r>
        <w:t xml:space="preserve"> to partially offset the cost of participation and monitoring services.</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153.051, Occupations Code, as amended by this Act, applies to the initial issuance of a license or the renewal of a registration permit under Subtitle B, Title 3, Occupations Code, on or after September 1, 2023.  A license initially issued or registration permit renewed before September 1, 2023, is governed by the law in effect immediately before the effective date of this Act, and the former law is continued in effect for that purpose.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1081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