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88R11351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1082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and use of the terms "male" and "female" for purposes of certain government documents.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FINDINGS.  The legislature finds that:</w:t>
      </w:r>
    </w:p>
    <w:p w:rsidR="003F3435" w:rsidRDefault="0032493E">
      <w:pPr>
        <w:spacing w:line="480" w:lineRule="auto"/>
        <w:ind w:firstLine="1440"/>
        <w:jc w:val="both"/>
      </w:pPr>
      <w:r>
        <w:t xml:space="preserve">(1)</w:t>
      </w:r>
      <w:r xml:space="preserve">
        <w:t> </w:t>
      </w:r>
      <w:r xml:space="preserve">
        <w:t> </w:t>
      </w:r>
      <w:r>
        <w:t xml:space="preserve">males and females possess unique immutable biological differences that manifest prior to birth and increase as individuals age and experience puberty;</w:t>
      </w:r>
    </w:p>
    <w:p w:rsidR="003F3435" w:rsidRDefault="0032493E">
      <w:pPr>
        <w:spacing w:line="480" w:lineRule="auto"/>
        <w:ind w:firstLine="1440"/>
        <w:jc w:val="both"/>
      </w:pPr>
      <w:r>
        <w:t xml:space="preserve">(2)</w:t>
      </w:r>
      <w:r xml:space="preserve">
        <w:t> </w:t>
      </w:r>
      <w:r xml:space="preserve">
        <w:t> </w:t>
      </w:r>
      <w:r>
        <w:t xml:space="preserve">biological differences between the sexes mean that only females are able to get pregnant, give birth, and breastfeed children;</w:t>
      </w:r>
    </w:p>
    <w:p w:rsidR="003F3435" w:rsidRDefault="0032493E">
      <w:pPr>
        <w:spacing w:line="480" w:lineRule="auto"/>
        <w:ind w:firstLine="1440"/>
        <w:jc w:val="both"/>
      </w:pPr>
      <w:r>
        <w:t xml:space="preserve">(3)</w:t>
      </w:r>
      <w:r xml:space="preserve">
        <w:t> </w:t>
      </w:r>
      <w:r xml:space="preserve">
        <w:t> </w:t>
      </w:r>
      <w:r>
        <w:t xml:space="preserve">biological differences between the sexes mean that males are, on average, bigger, stronger, and faster than females;</w:t>
      </w:r>
    </w:p>
    <w:p w:rsidR="003F3435" w:rsidRDefault="0032493E">
      <w:pPr>
        <w:spacing w:line="480" w:lineRule="auto"/>
        <w:ind w:firstLine="1440"/>
        <w:jc w:val="both"/>
      </w:pPr>
      <w:r>
        <w:t xml:space="preserve">(4)</w:t>
      </w:r>
      <w:r xml:space="preserve">
        <w:t> </w:t>
      </w:r>
      <w:r xml:space="preserve">
        <w:t> </w:t>
      </w:r>
      <w:r>
        <w:t xml:space="preserve">biological differences between the sexes leave females more physically vulnerable than males to specific forms of violence, including sexual violence;</w:t>
      </w:r>
    </w:p>
    <w:p w:rsidR="003F3435" w:rsidRDefault="0032493E">
      <w:pPr>
        <w:spacing w:line="480" w:lineRule="auto"/>
        <w:ind w:firstLine="1440"/>
        <w:jc w:val="both"/>
      </w:pPr>
      <w:r>
        <w:t xml:space="preserve">(5)</w:t>
      </w:r>
      <w:r xml:space="preserve">
        <w:t> </w:t>
      </w:r>
      <w:r xml:space="preserve">
        <w:t> </w:t>
      </w:r>
      <w:r>
        <w:t xml:space="preserve">females have historically suffered discrimination in education, athletics, and employment;</w:t>
      </w:r>
    </w:p>
    <w:p w:rsidR="003F3435" w:rsidRDefault="0032493E">
      <w:pPr>
        <w:spacing w:line="480" w:lineRule="auto"/>
        <w:ind w:firstLine="1440"/>
        <w:jc w:val="both"/>
      </w:pPr>
      <w:r>
        <w:t xml:space="preserve">(6)</w:t>
      </w:r>
      <w:r xml:space="preserve">
        <w:t> </w:t>
      </w:r>
      <w:r xml:space="preserve">
        <w:t> </w:t>
      </w:r>
      <w:r>
        <w:t xml:space="preserve">biological differences between the sexes are enduring and may, in some circumstances, warrant the creation of separate social, educational, athletic, or other spaces in order to ensure individuals' safety and allow members of each sex to succeed and thrive;</w:t>
      </w:r>
    </w:p>
    <w:p w:rsidR="003F3435" w:rsidRDefault="0032493E">
      <w:pPr>
        <w:spacing w:line="480" w:lineRule="auto"/>
        <w:ind w:firstLine="1440"/>
        <w:jc w:val="both"/>
      </w:pPr>
      <w:r>
        <w:t xml:space="preserve">(7)</w:t>
      </w:r>
      <w:r xml:space="preserve">
        <w:t> </w:t>
      </w:r>
      <w:r xml:space="preserve">
        <w:t> </w:t>
      </w:r>
      <w:r>
        <w:t xml:space="preserve">inconsistencies in court rulings and policy initiatives with regard to the definitions of "sex," "male," "female," "man," and "woman" have led to endangerment of single-sex spaces and resources, necessitating clarification of certain terms; and</w:t>
      </w:r>
    </w:p>
    <w:p w:rsidR="003F3435" w:rsidRDefault="0032493E">
      <w:pPr>
        <w:spacing w:line="480" w:lineRule="auto"/>
        <w:ind w:firstLine="1440"/>
        <w:jc w:val="both"/>
      </w:pPr>
      <w:r>
        <w:t xml:space="preserve">(8)</w:t>
      </w:r>
      <w:r xml:space="preserve">
        <w:t> </w:t>
      </w:r>
      <w:r xml:space="preserve">
        <w:t> </w:t>
      </w:r>
      <w:r>
        <w:t xml:space="preserve">an individual's sex is defined as the individual's biological sex at birth, either male or female.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2051, Government Code, is amended by adding Subchapter G to read as follows:</w:t>
      </w:r>
    </w:p>
    <w:p w:rsidR="003F3435" w:rsidRDefault="0032493E">
      <w:pPr>
        <w:spacing w:line="480" w:lineRule="auto"/>
        <w:jc w:val="center"/>
      </w:pPr>
      <w:r>
        <w:rPr>
          <w:u w:val="single"/>
        </w:rPr>
        <w:t xml:space="preserve">SUBCHAPTER G.  DEFINITIONS OF MALE AND FEMALE FOR CERTAIN GOVERNMENT DOCUMENTS, PUBLICATIONS, AND NOTICES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2051.251.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"Female" means an individual whose biological reproductive system is developed to produce ova.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 entity" has the meaning assigned by Section 2051.041.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"Male" means an individual whose biological reproductive system is developed to fertilize the ova of a female.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2051.252.</w:t>
      </w:r>
      <w:r>
        <w:rPr>
          <w:u w:val="single"/>
        </w:rPr>
        <w:t xml:space="preserve"> </w:t>
      </w:r>
      <w:r>
        <w:rPr>
          <w:u w:val="single"/>
        </w:rPr>
        <w:t xml:space="preserve"> </w:t>
      </w:r>
      <w:r>
        <w:rPr>
          <w:u w:val="single"/>
        </w:rPr>
        <w:t xml:space="preserve">DEFINITIONS OF MALE AND FEMALE FOR CERTAIN GOVERNMENT DOCUMENTS, PUBLICATIONS, AND NOTICES.  A document, policy, survey, questionnaire, report, publication, notice, or other written or electronic material produced by a governmental entity or official may only reference two sexes, male and female, when requesting or providing information regarding a person's sex.</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