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88R6056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1083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insurer restrictions and duties regarding repair of a motor vehicle covered under an insurance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1952.301, Insurance Code, is amended to read as follows:</w:t>
      </w:r>
    </w:p>
    <w:p w:rsidR="003F3435" w:rsidRDefault="0032493E">
      <w:pPr>
        <w:spacing w:line="480" w:lineRule="auto"/>
        <w:ind w:firstLine="720"/>
        <w:jc w:val="both"/>
      </w:pPr>
      <w:r>
        <w:t xml:space="preserve">Sec.</w:t>
      </w:r>
      <w:r xml:space="preserve">
        <w:t> </w:t>
      </w:r>
      <w:r>
        <w:t xml:space="preserve">1952.301.</w:t>
      </w:r>
      <w:r xml:space="preserve">
        <w:t> </w:t>
      </w:r>
      <w:r xml:space="preserve">
        <w:t> </w:t>
      </w:r>
      <w:r>
        <w:rPr>
          <w:u w:val="single"/>
        </w:rPr>
        <w:t xml:space="preserve">LIMITATIONS AND DUTIES REGARDING REPAIR OF MOTOR VEHICLE</w:t>
      </w:r>
      <w:r>
        <w:t xml:space="preserve"> [</w:t>
      </w:r>
      <w:r>
        <w:rPr>
          <w:strike/>
        </w:rPr>
        <w:t xml:space="preserve">LIMITATION ON PARTS, PRODUCTS, OR REPAIR PERSONS OR FACILITIES PROHIBITED</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"New motor vehicle" has the meaning assigned by Section 2301.002,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"Non-original equipment" means a part, product, or repair process used in the repair of a motor vehicle that is not made by or for or used by that vehicle's manufacturer or distributor.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an automobile insurance policy that is delivered, issued for delivery, or renewed in this state, for damage to a motor vehicle that has been owned by the insured for 36 months or less and that was a new motor vehicle when delivered to the insured, the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insured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limit the beneficiary of the policy from selecting a repair person or facility to repair damage to the vehicle.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Under</w:t>
      </w:r>
      <w:r>
        <w:t xml:space="preserve"> [</w:t>
      </w:r>
      <w:r>
        <w:rPr>
          <w:strike/>
        </w:rPr>
        <w:t xml:space="preserve">Except as provided by rules adopted by the commissioner, under</w:t>
      </w:r>
      <w:r>
        <w:t xml:space="preserve">] an automobile insurance policy that is delivered, issued for delivery, or renewed in this state, an insurer may not directly or indirectly limit the insurer's coverage under a policy covering damage to a motor vehicle </w:t>
      </w:r>
      <w:r>
        <w:rPr>
          <w:u w:val="single"/>
        </w:rPr>
        <w:t xml:space="preserve">that has been owned by the insured for more than 36 months</w:t>
      </w:r>
      <w:r>
        <w:t xml:space="preserve"> </w:t>
      </w:r>
      <w:r>
        <w:t xml:space="preserve">by:</w:t>
      </w:r>
    </w:p>
    <w:p w:rsidR="003F3435" w:rsidRDefault="0032493E">
      <w:pPr>
        <w:spacing w:line="480" w:lineRule="auto"/>
        <w:ind w:firstLine="1440"/>
        <w:jc w:val="both"/>
      </w:pPr>
      <w:r>
        <w:t xml:space="preserve">(1)</w:t>
      </w:r>
      <w:r xml:space="preserve">
        <w:t> </w:t>
      </w:r>
      <w:r xml:space="preserve">
        <w:t> </w:t>
      </w:r>
      <w:r>
        <w:t xml:space="preserve">specifying the brand, type, kind, age, vendor, supplier, or condition of parts or products </w:t>
      </w:r>
      <w:r>
        <w:rPr>
          <w:u w:val="single"/>
        </w:rPr>
        <w:t xml:space="preserve">or the repair process</w:t>
      </w:r>
      <w:r>
        <w:t xml:space="preserve"> that may be used to repair the vehicle;</w:t>
      </w:r>
      <w:r>
        <w:t xml:space="preserve"> </w:t>
      </w:r>
      <w:r>
        <w:t xml:space="preserve">or</w:t>
      </w:r>
    </w:p>
    <w:p w:rsidR="003F3435" w:rsidRDefault="0032493E">
      <w:pPr>
        <w:spacing w:line="480" w:lineRule="auto"/>
        <w:ind w:firstLine="1440"/>
        <w:jc w:val="both"/>
      </w:pPr>
      <w:r>
        <w:t xml:space="preserve">(2)</w:t>
      </w:r>
      <w:r xml:space="preserve">
        <w:t> </w:t>
      </w:r>
      <w:r xml:space="preserve">
        <w:t> </w:t>
      </w:r>
      <w:r>
        <w:t xml:space="preserve">limiting the beneficiary of the policy from selecting a repair person or facility to repair damage to the vehicle.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settling a liability claim by a third party against an insured for property damage claimed by the third party for damage to the third party's motor vehicle that has been owned by the third party for 36 months or less and that was a new motor vehicle when delivered to the third party, an insurer: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require that a part, product, or repair process used to repair the vehicle be the original equipment manufacturer's or distributor's part, product, or repair process, unless the third-party claimant opts to use non-original equipment in accordance with Subsection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third-party claimant to use a particular repair person or facility to repair damage to the vehicle.</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In settling a liability claim by a third party against an insured for property damage claimed by the third party </w:t>
      </w:r>
      <w:r>
        <w:rPr>
          <w:u w:val="single"/>
        </w:rPr>
        <w:t xml:space="preserve">to a motor vehicle that has been owned by the insured for more than 36 months</w:t>
      </w:r>
      <w:r>
        <w:t xml:space="preserve">, an insurer may not require the third-party claimant to have </w:t>
      </w:r>
      <w:r>
        <w:rPr>
          <w:u w:val="single"/>
        </w:rPr>
        <w:t xml:space="preserve">the motor vehicle</w:t>
      </w:r>
      <w:r>
        <w:t xml:space="preserve"> repairs made by a particular repair person or facility or to use a particular brand, type, kind, age, vendor, supplier, or condition of parts or products </w:t>
      </w:r>
      <w:r>
        <w:rPr>
          <w:u w:val="single"/>
        </w:rPr>
        <w:t xml:space="preserve">or a particular repair process</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insured or third-party claimant may opt to accept the use of non-original equipment in the repair of the insured's or claimant's motor vehicle by signing a written disclosure. The disclosure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signed before repair of the vehicle begins;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delivered as an attachment to a written estimate provided for the repair of the vehicle;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written in at least a 12-point font;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following language:</w:t>
      </w:r>
    </w:p>
    <w:p w:rsidR="003F3435" w:rsidRDefault="0032493E">
      <w:pPr>
        <w:spacing w:line="480" w:lineRule="auto"/>
        <w:ind w:firstLine="720"/>
        <w:jc w:val="both"/>
      </w:pPr>
      <w:r>
        <w:rPr>
          <w:u w:val="single"/>
        </w:rPr>
        <w:t xml:space="preserve">"I am opting to accept the use of a non-original equipment manufacturer's or distributor's part, product, or repair process in the repair of my vehicle, and I understand and agree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attached repair estimate is based on the use of a non-original equipment manufacturer's or distributor's part, product, or repair process that is supplied by a manufacturer or distributor that is not my motor vehicle's manufacturer or distributor;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warranty for the non-original equipment manufacturer's or distributor's part, product, or repair process is provided by the manufacturer or distributor of that part, product, or repair process and not by my motor vehicle's manufacturer or distributor."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insurer that delivers, issues for delivery, or renews an automobile insurance policy in this state may not require or request that a repair person or facility use any specific percentage of non-original equipment in the repair of a motor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insurance policy that is delivered, issued for delivery, or renewed on or after January 1, 2024.  A policy delivered, issued for delivery, or renewed before that date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