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1117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22,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8, Nays 3;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1117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King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entities that provide video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66.002(2) and (10), Utilities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"Cable service" is defined as set forth in 47 U.S.C. Section 522(6). </w:t>
      </w:r>
      <w:r>
        <w:rPr>
          <w:u w:val="single"/>
        </w:rPr>
        <w:t xml:space="preserve">The term does not include any video programming accessed via a service that enables users to access content, information, e-mail, or other services offered over the Internet, including streaming content.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"Video service" means video programming services provided through wireline facilities located at least in part in the public right-of-way without regard to delivery technology, including Internet protocol technology.  </w:t>
      </w:r>
      <w:r>
        <w:rPr>
          <w:u w:val="single"/>
        </w:rPr>
        <w:t xml:space="preserve">The term</w:t>
      </w:r>
      <w:r>
        <w:t xml:space="preserve"> [</w:t>
      </w:r>
      <w:r>
        <w:rPr>
          <w:strike/>
        </w:rPr>
        <w:t xml:space="preserve">This definition</w:t>
      </w:r>
      <w:r>
        <w:t xml:space="preserve">] does not include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any video service provided by a commercial mobile service provider as defined in 47 U.S.C. Section 332(d)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direct-to-home satellite services, as defined in 47 U.S.C. Section 303(v), that are transmitted from a satellite directly to a customer's premises without using or accessing a portion of the public right-of-way;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video programming accessed via a service that enables users to access content, information, e-mail, or other services offered over the Internet, including streaming content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1117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