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88R10498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health benefit plan coverage of clinician-administered drugs.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1369, Insurance Code, is amended by adding Subchapter Q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Q.  CLINICIAN-ADMINISTERED DRUGS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"Administer" means to directly apply a drug to the body of a patient by injection, inhalation, ingestion, or any other means.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"Clinician-administered drug" means an outpatient prescription drug other than a vaccine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cannot reasonably be: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self-administered by the patient to whom the drug is prescribed;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administered by an individual assisting the patient with the self-administration;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typically administered: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a physician or other health care provider authorized under the laws of this state to administer the drug, including when acting under a physician's delegation and supervision;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physician's office, hospital, hospital outpatient infusion center, or other clinical setting.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an individual who is licensed, certified, or otherwise authorized to provide health care services in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"Physician" means an individual licensed to practice medicine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SUBCHAPTER.  (a)  This subchapter applies only to a health benefit plan that provides benefits for medical or surgical expenses incurred as a result of a health condition, accident, or sickness, including an individual, group, blanket, or franchise insurance policy or insurance agreement, a group hospital service contract, or an individual or group evidence of coverage or similar coverage document that is offered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group hospital service corporation operating under Chapter 842;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health maintenance organization operating under Chapter 843;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approved nonprofit health corporation that  holds a certificate of authority under Chapter 844;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multiple employer welfare arrangement that holds a certificate of authority under Chapter 846;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stipulated premium company operating under Chapter 884;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fraternal benefit society operating under Chapter 885;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Lloyd's plan operating under Chapter 941;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exchange operating under Chapter 942.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this subchapter applies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small employer health benefit plan subject to Chapter 1501, including coverage provided through a health group cooperative under Subchapter B of that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standard health benefit plan issued under Chapter 1507;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benefits provided by or through a church benefits board under Subchapter I, Chapter 22, Business Organizations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group health coverage made available by a school district in accordance with Section 22.004, Education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regional or local health care program operating under Section 75.104, Health and Safety Code;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self-funded health benefit plan sponsored by a professional employer organization under Chapter 91,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EXCEPTIONS TO APPLICABILITY OF SUBCHAPTER.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does not apply to an issuer or provider of health benefits under or a pharmacy benefit manager administering pharmacy benefits under: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Medicaid program, including the Medicaid managed care program under Chapter 533, Government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 health plan program under Chapter 62,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TRICARE military health system;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workers' compensation insurance policy or other form of providing medical benefits under Title 5, Labor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1369.764.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LIMITATIONS ON COVERAGE OF CLINICIAN-ADMINISTERED DRUGS PROHIBITED.  (a)  A health benefit plan issuer may not, for an enrollee with a chronic, complex, rare, or life-threatening medical condition: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clinician-administered drugs to be dispensed only by certain pharmacies or only by pharmacies participating in the health benefit plan issuer's network;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clinician-administered drug is otherwise covered, limit or exclude coverage for such drugs based on the enrollee's choice of pharmacy, or because the drug was not dispensed by a pharmacy that participates in the health benefit plan issuer's network;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reimburse at a lesser amount clinician-administered drugs based on the enrollee's choice of pharmacy, or because the drug was dispensed by a pharmacy that does not participate in the health benefit plan issuer's network;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that an enrollee pay an additional fee, higher copay, higher coinsurance, second copay, second coinsurance, or any other price increase for clinician-administered drugs based on the enrollee's choice of pharmacy, or because the drug was not dispensed by a pharmacy that participates in the health benefit plan issuer's network.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Nothing in this section may be construed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authorize a person to administer a drug when otherwise prohibited under the laws of this state or federal law;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modify drug administration requirements under the laws of this state, including any requirements related to delegation and supervision of drug administration.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Q, Chapter 1369, Insurance Code, as added by this Act, applies only to a health benefit plan that is delivered, issued for delivery, or renewed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