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1245</w:t>
      </w:r>
    </w:p>
    <w:p w:rsidR="003F3435" w:rsidRDefault="0032493E">
      <w:pPr>
        <w:ind w:firstLine="720"/>
        <w:jc w:val="both"/>
      </w:pPr>
      <w:r>
        <w:t xml:space="preserve">(Bonnen)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contributions to, benefits from, and the administration of the Judicial Retirement System of Texas Plan Two.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803.202,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Judicial Retirement System of Texas Plan Two who is subject to Chapter 840A is eligible to participate in the program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804.003, Government Code, is amended by amending Subsections (j) and (k) and adding Subsection (k-2) to read as follows:</w:t>
      </w:r>
    </w:p>
    <w:p w:rsidR="003F3435" w:rsidRDefault="0032493E">
      <w:pPr>
        <w:spacing w:line="480" w:lineRule="auto"/>
        <w:ind w:firstLine="720"/>
        <w:jc w:val="both"/>
      </w:pPr>
      <w:r>
        <w:t xml:space="preserve">(j)</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 </w:t>
      </w:r>
      <w:r>
        <w:t xml:space="preserve">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Payment of segregated amounts by a public retirement system, or applicable carrier if under the optional retirement program, under Subsections (j) and (k) related to a benefit payable with respect to a member or retiree subject to Chapter 840A must include annual interest provided by Section 840A.103 and gain sharing interest provided by Section 840A.104.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836.001, Government Code, is amended by adding Subdivision (3-a) and amending Subdivision (9)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"Cash balance group member" means a member subject to Chapter 840A.</w:t>
      </w:r>
    </w:p>
    <w:p w:rsidR="003F3435" w:rsidRDefault="0032493E">
      <w:pPr>
        <w:spacing w:line="480" w:lineRule="auto"/>
        <w:ind w:firstLine="1440"/>
        <w:jc w:val="both"/>
      </w:pPr>
      <w:r>
        <w:t xml:space="preserve">(9)</w:t>
      </w:r>
      <w:r xml:space="preserve">
        <w:t> </w:t>
      </w:r>
      <w:r xml:space="preserve">
        <w:t> </w:t>
      </w:r>
      <w:r>
        <w:t xml:space="preserve">"Service credit"</w:t>
      </w:r>
      <w:r>
        <w:t xml:space="preserve"> </w:t>
      </w:r>
      <w:r>
        <w:t xml:space="preserve">means the amount of membership </w:t>
      </w:r>
      <w:r>
        <w:rPr>
          <w:u w:val="single"/>
        </w:rPr>
        <w:t xml:space="preserve">and, if applicable</w:t>
      </w:r>
      <w:r>
        <w:t xml:space="preserve">, military[</w:t>
      </w:r>
      <w:r>
        <w:rPr>
          <w:strike/>
        </w:rPr>
        <w:t xml:space="preserve">,</w:t>
      </w:r>
      <w:r>
        <w:t xml:space="preserve">] and equivalent membership service ascribed by the retirement system to a person and for which the person has made required contributions.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837.102(a),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who resumes service as a judicial officer other than by [</w:t>
      </w:r>
      <w:r>
        <w:rPr>
          <w:strike/>
        </w:rPr>
        <w:t xml:space="preserve">appointment or</w:t>
      </w:r>
      <w:r>
        <w:t xml:space="preserve">] assignment described in Section 837.101 may not rejoin or receive credit in the retirement system for the resumed service</w:t>
      </w:r>
      <w:r>
        <w:rPr>
          <w:u w:val="single"/>
        </w:rPr>
        <w:t xml:space="preserve">, unless an election is made as provided by Section 837.103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837, Government Code, is amended by adding Section 837.103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837.103.</w:t>
      </w:r>
      <w:r>
        <w:rPr>
          <w:u w:val="single"/>
        </w:rPr>
        <w:t xml:space="preserve"> </w:t>
      </w:r>
      <w:r>
        <w:rPr>
          <w:u w:val="single"/>
        </w:rPr>
        <w:t xml:space="preserve"> </w:t>
      </w:r>
      <w:r>
        <w:rPr>
          <w:u w:val="single"/>
        </w:rPr>
        <w:t xml:space="preserve">RESUMPTION OF FULL-TIME JUDICIAL SERVICE BY CERTAIN RETIREES; OPTIONAL ELECTION TO REJOIN SYSTEM.  (a)  This section does not apply to a retiree receiving a cash balance annuity under Chapter 840A.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837.001(c) and 837.002(2), a retiree described by Section 837.102(a) may elect to rejoin the retirement system as a member and receive service credit in the system for resuming service as a judicial officer if, before taking the oath of office, the retiree has been separated from judicial service for at least 12 full consecutive months.  The retiree shall provide notice of the election to the system in the manner prescribed by the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person who makes an election under this section, on the resumption of annuity payments that have been suspended under Section 837.102, the retirement system shall recompute the annuity selected at the time of the person's original retirement to include the person's additional service credit established during membership under this section.  If, at the time of the person's original retirement, the person selected an optional retirement annuity payable under Section 839.103(a)(3) or (4), the retirement system shall reduce the number of months of payments by the number of months for which the annuity was paid before the person resumed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retirement system shall implement this section only if the system is considered actuarially sound.  For purposes of this subsection, the system is considered actuarially sound if, based on an actuarial valuation of the system prepared under Section 840.204(d) on or after September 1, 2023, the amount of contributions to the system are sufficient to cover the normal cost of the system and to amortize the unfunded actuarial accrued liability of the system within 30 years.  Not later than the 30th day after the date an actuarial valuation is prepared showing the system is actuarially sound, the system shall implement this section.  On September 1, 2025: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this section is implemented, this subsection expires;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section is not implemented, this section expires.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838.001, Government Code, is amended to read as follows:</w:t>
      </w:r>
    </w:p>
    <w:p w:rsidR="003F3435" w:rsidRDefault="0032493E">
      <w:pPr>
        <w:spacing w:line="480" w:lineRule="auto"/>
        <w:ind w:firstLine="720"/>
        <w:jc w:val="both"/>
      </w:pPr>
      <w:r>
        <w:t xml:space="preserve">Sec.</w:t>
      </w:r>
      <w:r xml:space="preserve">
        <w:t> </w:t>
      </w:r>
      <w:r>
        <w:t xml:space="preserve">838.001.</w:t>
      </w:r>
      <w:r xml:space="preserve">
        <w:t> </w:t>
      </w:r>
      <w:r xml:space="preserve">
        <w:t> </w:t>
      </w:r>
      <w:r>
        <w:t xml:space="preserve">TYPES OF CREDITABLE SERVICE.  The types of service creditable in the retirement system are[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membership service </w:t>
      </w:r>
      <w:r>
        <w:rPr>
          <w:u w:val="single"/>
        </w:rPr>
        <w:t xml:space="preserve">and, as applicable:</w:t>
      </w:r>
      <w:r>
        <w:t xml:space="preserve">[</w:t>
      </w:r>
      <w:r>
        <w:rPr>
          <w:strike/>
        </w:rPr>
        <w:t xml:space="preserve">;</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military service;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equivalent membership service.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838, Government Code, is amended by adding Section 838.002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838.002.</w:t>
      </w:r>
      <w:r>
        <w:rPr>
          <w:u w:val="single"/>
        </w:rPr>
        <w:t xml:space="preserve"> </w:t>
      </w:r>
      <w:r>
        <w:rPr>
          <w:u w:val="single"/>
        </w:rPr>
        <w:t xml:space="preserve"> </w:t>
      </w:r>
      <w:r>
        <w:rPr>
          <w:u w:val="single"/>
        </w:rPr>
        <w:t xml:space="preserve">PROVISIONS INAPPLICABLE TO CASH BALANCE GROUP MEMBERS.  Sections 838.102, 838.103, 838.1035, 838.105, 838.106, 838.107, and 838.108 of this chapter do not apply to a cash balance group member.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839, Government Code, is amended by adding Section 839.005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839.005.</w:t>
      </w:r>
      <w:r>
        <w:rPr>
          <w:u w:val="single"/>
        </w:rPr>
        <w:t xml:space="preserve"> </w:t>
      </w:r>
      <w:r>
        <w:rPr>
          <w:u w:val="single"/>
        </w:rPr>
        <w:t xml:space="preserve"> </w:t>
      </w:r>
      <w:r>
        <w:rPr>
          <w:u w:val="single"/>
        </w:rPr>
        <w:t xml:space="preserve">PROVISIONS INAPPLICABLE TO CASH BALANCE GROUP MEMBERS.  The following provisions of this chapter do not apply to a cash balance group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839.002;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Subchapters B and 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839.201(a),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member, other than a member who is eligible to receive a service retirement annuity under Section 839.101 </w:t>
      </w:r>
      <w:r>
        <w:rPr>
          <w:u w:val="single"/>
        </w:rPr>
        <w:t xml:space="preserve">or a cash balance annuity under Section 840A.052</w:t>
      </w:r>
      <w:r>
        <w:t xml:space="preserve">, is eligible, regardless of age, to retire from regular active service for disability and receive a disability retirement annuity if the member has at least seven years of service credit in the retirement system.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840, Government Code, is amended by adding Section 840.009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840.009.</w:t>
      </w:r>
      <w:r>
        <w:rPr>
          <w:u w:val="single"/>
        </w:rPr>
        <w:t xml:space="preserve"> </w:t>
      </w:r>
      <w:r>
        <w:rPr>
          <w:u w:val="single"/>
        </w:rPr>
        <w:t xml:space="preserve"> </w:t>
      </w:r>
      <w:r>
        <w:rPr>
          <w:u w:val="single"/>
        </w:rPr>
        <w:t xml:space="preserve">PROVISIONS INAPPLICABLE TO CASH BALANCE GROUP MEMBERS.  Sections 840.102(g) and (h), 840.1025, and 840.1027 of this chapter do not apply to a cash balance group member.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840.102, Government Code, is amended to read as follows:</w:t>
      </w:r>
    </w:p>
    <w:p w:rsidR="003F3435" w:rsidRDefault="0032493E">
      <w:pPr>
        <w:spacing w:line="480" w:lineRule="auto"/>
        <w:ind w:firstLine="720"/>
        <w:jc w:val="both"/>
      </w:pPr>
      <w:r>
        <w:t xml:space="preserve">Sec.</w:t>
      </w:r>
      <w:r xml:space="preserve">
        <w:t> </w:t>
      </w:r>
      <w:r>
        <w:t xml:space="preserve">840.102.</w:t>
      </w:r>
      <w:r xml:space="preserve">
        <w:t> </w:t>
      </w:r>
      <w:r xml:space="preserve">
        <w:t> </w:t>
      </w:r>
      <w:r>
        <w:t xml:space="preserve">COLLECTION OF </w:t>
      </w:r>
      <w:r>
        <w:rPr>
          <w:u w:val="single"/>
        </w:rPr>
        <w:t xml:space="preserve">CERTAIN</w:t>
      </w:r>
      <w:r>
        <w:t xml:space="preserve"> MEMBER CONTRIBUTIONS.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840.102(a),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(g) and (h), each payroll period, a judicial officer who is a member of the retirement system </w:t>
      </w:r>
      <w:r>
        <w:rPr>
          <w:u w:val="single"/>
        </w:rPr>
        <w:t xml:space="preserve">other than a cash balance group member</w:t>
      </w:r>
      <w:r>
        <w:t xml:space="preserve"> is required to contribute 9.5 percent of the officer's state compensation for service rendered after September 1, 2019.</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840.105(a)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For all state compensation earned [</w:t>
      </w:r>
      <w:r>
        <w:rPr>
          <w:strike/>
        </w:rPr>
        <w:t xml:space="preserve">after December 31, 1989,</w:t>
      </w:r>
      <w:r>
        <w:t xml:space="preserve">] by judicial officers who are members of the retirement system, the state shall pick up the member contributions required by Section 840.102 </w:t>
      </w:r>
      <w:r>
        <w:rPr>
          <w:u w:val="single"/>
        </w:rPr>
        <w:t xml:space="preserve">or 840A.101, as applicable</w:t>
      </w:r>
      <w:r>
        <w:t xml:space="preserve">. </w:t>
      </w:r>
      <w:r>
        <w:t xml:space="preserve"> </w:t>
      </w:r>
      <w:r>
        <w:t xml:space="preserve">The state shall pay the picked-up contributions to the retirement system from the same source that is used in paying state compensation to the judicial officer members. </w:t>
      </w:r>
      <w:r>
        <w:t xml:space="preserve"> </w:t>
      </w:r>
      <w:r>
        <w:t xml:space="preserve">These payments are in lieu of contributions by the members. </w:t>
      </w:r>
      <w:r>
        <w:t xml:space="preserve"> </w:t>
      </w:r>
      <w:r>
        <w:t xml:space="preserve">The state shall pick up these contributions by a corresponding reduction in the cash salaries of the members, by an offset against a future salary increase, or by a combination of a salary reduction and offset against a future salary increase. </w:t>
      </w:r>
      <w:r>
        <w:t xml:space="preserve"> </w:t>
      </w:r>
      <w:r>
        <w:t xml:space="preserve">Members do not have the option of choosing to receive the contributed amounts directly instead of having them paid by the state to the retirement system.</w:t>
      </w:r>
    </w:p>
    <w:p w:rsidR="003F3435" w:rsidRDefault="0032493E">
      <w:pPr>
        <w:spacing w:line="480" w:lineRule="auto"/>
        <w:ind w:firstLine="720"/>
        <w:jc w:val="both"/>
      </w:pPr>
      <w:r>
        <w:t xml:space="preserve">(c)</w:t>
      </w:r>
      <w:r xml:space="preserve">
        <w:t> </w:t>
      </w:r>
      <w:r xml:space="preserve">
        <w:t> </w:t>
      </w:r>
      <w:r>
        <w:t xml:space="preserve">Member contributions picked up as provided by Subsection (a) shall be transmitted to the retirement system in the manner required by Section 840.102. </w:t>
      </w:r>
      <w:r>
        <w:t xml:space="preserve"> </w:t>
      </w:r>
      <w:r>
        <w:t xml:space="preserve">Member contributions picked up by the state shall be credited to the members' individual accounts and treated for all other purposes as if the amounts were a part of the members' compensation and had been deducted as provided by Section 840.102 </w:t>
      </w:r>
      <w:r>
        <w:rPr>
          <w:u w:val="single"/>
        </w:rPr>
        <w:t xml:space="preserve">or 840A.101, as applicable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840.306(a),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840A.103 or 840A.104, interest</w:t>
      </w:r>
      <w:r>
        <w:t xml:space="preserve"> [</w:t>
      </w:r>
      <w:r>
        <w:rPr>
          <w:strike/>
        </w:rPr>
        <w:t xml:space="preserve">Interest</w:t>
      </w:r>
      <w:r>
        <w:t xml:space="preserve">] on money in a member's individual account in the retirement system is earned monthly and is computed at the rate of five percent a year on the mean balance of the member's account for the fiscal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Subtitle E, Title 8, Government Code, is amended by adding Chapter 840A to read as follows:</w:t>
      </w:r>
    </w:p>
    <w:p w:rsidR="003F3435" w:rsidRDefault="0032493E">
      <w:pPr>
        <w:spacing w:line="480" w:lineRule="auto"/>
        <w:jc w:val="center"/>
      </w:pPr>
      <w:r>
        <w:rPr>
          <w:u w:val="single"/>
        </w:rPr>
        <w:t xml:space="preserve">CHAPTER 840A. </w:t>
      </w:r>
      <w:r>
        <w:rPr>
          <w:u w:val="single"/>
        </w:rPr>
        <w:t xml:space="preserve"> </w:t>
      </w:r>
      <w:r>
        <w:rPr>
          <w:u w:val="single"/>
        </w:rPr>
        <w:t xml:space="preserve">CASH BALANCE BENEFIT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840A.001.</w:t>
      </w:r>
      <w:r>
        <w:rPr>
          <w:u w:val="single"/>
        </w:rPr>
        <w:t xml:space="preserve"> </w:t>
      </w:r>
      <w:r>
        <w:rPr>
          <w:u w:val="single"/>
        </w:rPr>
        <w:t xml:space="preserve"> </w:t>
      </w:r>
      <w:r>
        <w:rPr>
          <w:u w:val="single"/>
        </w:rPr>
        <w:t xml:space="preserve">DEFINITION.  In this chapter, "accumulated account balance" means the total of amounts in a member's individual account in the retirement system,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deducted from the compensation of the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member deposits required to be placed in the member's individual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credited to amounts in the member's individual account, including interest and gain sharing interest credited in accordance with Sections 840A.103 and 840A.104, respectively.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840A.002.</w:t>
      </w:r>
      <w:r>
        <w:rPr>
          <w:u w:val="single"/>
        </w:rPr>
        <w:t xml:space="preserve"> </w:t>
      </w:r>
      <w:r>
        <w:rPr>
          <w:u w:val="single"/>
        </w:rPr>
        <w:t xml:space="preserve"> </w:t>
      </w:r>
      <w:r>
        <w:rPr>
          <w:u w:val="single"/>
        </w:rPr>
        <w:t xml:space="preserve">APPLICABILITY.  This chapter applies only to a member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took office on or after September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member on the date the member took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840A.003.</w:t>
      </w:r>
      <w:r>
        <w:rPr>
          <w:u w:val="single"/>
        </w:rPr>
        <w:t xml:space="preserve"> </w:t>
      </w:r>
      <w:r>
        <w:rPr>
          <w:u w:val="single"/>
        </w:rPr>
        <w:t xml:space="preserve"> </w:t>
      </w:r>
      <w:r>
        <w:rPr>
          <w:u w:val="single"/>
        </w:rPr>
        <w:t xml:space="preserve">CONFLICT OF LAW.  To the extent of a conflict between this chapter, including a rule adopted by the retirement system under authority of this chapter, and any other law,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840A.004.</w:t>
      </w:r>
      <w:r>
        <w:rPr>
          <w:u w:val="single"/>
        </w:rPr>
        <w:t xml:space="preserve"> </w:t>
      </w:r>
      <w:r>
        <w:rPr>
          <w:u w:val="single"/>
        </w:rPr>
        <w:t xml:space="preserve"> </w:t>
      </w:r>
      <w:r>
        <w:rPr>
          <w:u w:val="single"/>
        </w:rPr>
        <w:t xml:space="preserve">RULES.  The board of trustees may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CASH BALANCE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840A.051.</w:t>
      </w:r>
      <w:r>
        <w:rPr>
          <w:u w:val="single"/>
        </w:rPr>
        <w:t xml:space="preserve"> </w:t>
      </w:r>
      <w:r>
        <w:rPr>
          <w:u w:val="single"/>
        </w:rPr>
        <w:t xml:space="preserve"> </w:t>
      </w:r>
      <w:r>
        <w:rPr>
          <w:u w:val="single"/>
        </w:rPr>
        <w:t xml:space="preserve">APPLICATION FOR CASH BALANCE BENEFIT.  (a)</w:t>
      </w:r>
      <w:r>
        <w:rPr>
          <w:u w:val="single"/>
        </w:rPr>
        <w:t xml:space="preserve"> </w:t>
      </w:r>
      <w:r>
        <w:rPr>
          <w:u w:val="single"/>
        </w:rPr>
        <w:t xml:space="preserve"> </w:t>
      </w:r>
      <w:r>
        <w:rPr>
          <w:u w:val="single"/>
        </w:rPr>
        <w:t xml:space="preserve">A member may apply for a cash balance annuity by filing an application for retirement with the board of trustees.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cash balance annuity may not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date the member wishes to retire;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90 days before the date the member wishes to retire.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840A.052.</w:t>
      </w:r>
      <w:r>
        <w:rPr>
          <w:u w:val="single"/>
        </w:rPr>
        <w:t xml:space="preserve"> </w:t>
      </w:r>
      <w:r>
        <w:rPr>
          <w:u w:val="single"/>
        </w:rPr>
        <w:t xml:space="preserve"> </w:t>
      </w:r>
      <w:r>
        <w:rPr>
          <w:u w:val="single"/>
        </w:rPr>
        <w:t xml:space="preserve">ELIGIBILITY FOR CASH BALANCE BENEFIT.  A member is eligible to retire and receive a cash balance annuity if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least 60 years old and has at least eight years of service credited in the retirement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at least 50 years old and has at least 12 years of service credited in the retirement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840A.053.</w:t>
      </w:r>
      <w:r>
        <w:rPr>
          <w:u w:val="single"/>
        </w:rPr>
        <w:t xml:space="preserve"> </w:t>
      </w:r>
      <w:r>
        <w:rPr>
          <w:u w:val="single"/>
        </w:rPr>
        <w:t xml:space="preserve"> </w:t>
      </w:r>
      <w:r>
        <w:rPr>
          <w:u w:val="single"/>
        </w:rPr>
        <w:t xml:space="preserve">STANDARD CASH BALANCE BENEFITS FOR MEMBERS.  (a) </w:t>
      </w:r>
      <w:r>
        <w:rPr>
          <w:u w:val="single"/>
        </w:rPr>
        <w:t xml:space="preserve"> </w:t>
      </w:r>
      <w:r>
        <w:rPr>
          <w:u w:val="single"/>
        </w:rPr>
        <w:t xml:space="preserve">The state match for the cash balance benefit is an amount computed by multiplying the member's accumulated account balance by 150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compute a member's standard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of trustees for that purpose under Section 840.005.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840A.054.</w:t>
      </w:r>
      <w:r>
        <w:rPr>
          <w:u w:val="single"/>
        </w:rPr>
        <w:t xml:space="preserve"> </w:t>
      </w:r>
      <w:r>
        <w:rPr>
          <w:u w:val="single"/>
        </w:rPr>
        <w:t xml:space="preserve"> </w:t>
      </w:r>
      <w:r>
        <w:rPr>
          <w:u w:val="single"/>
        </w:rPr>
        <w:t xml:space="preserve">OPTIONAL CASH BALANCE BENEFITS.  (a) </w:t>
      </w:r>
      <w:r>
        <w:rPr>
          <w:u w:val="single"/>
        </w:rPr>
        <w:t xml:space="preserve"> </w:t>
      </w:r>
      <w:r>
        <w:rPr>
          <w:u w:val="single"/>
        </w:rPr>
        <w:t xml:space="preserve">Instead of the standard cash balance annuity payable under Section 840A.053, a retiring member may elect to receive an optional cash balance annuity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selects an optional lifetime cash balance annuity must designate, before the selection becomes effective, one beneficiary to receive the annuity on the death of the person making the selection. </w:t>
      </w:r>
      <w:r>
        <w:rPr>
          <w:u w:val="single"/>
        </w:rPr>
        <w:t xml:space="preserve"> </w:t>
      </w:r>
      <w:r>
        <w:rPr>
          <w:u w:val="single"/>
        </w:rPr>
        <w:t xml:space="preserve">A person who selects an optional cash balance annuity payable for a guaranteed period may designate, before or after retirement, one or more beneficiaries to receive the annuity on the death of the person making the selection.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eligible to select an optional cash balance annuity under this section may select an option which provides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retiree's death, the reduced annuity is payable in the same amount throughout the life of the beneficiary designated by the retiree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retiree's death, one-half of the reduced annuity is payable throughout the life of the beneficiary designated by the retiree before 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after the retiree's death, three-fourths of the reduced annuity is payable throughout the life of the beneficiary designated by the retiree before retirement.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 </w:t>
      </w:r>
      <w:r>
        <w:rPr>
          <w:u w:val="single"/>
        </w:rPr>
        <w:t xml:space="preserve"> </w:t>
      </w:r>
      <w:r>
        <w:rPr>
          <w:u w:val="single"/>
        </w:rP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Section 840A.055, a person who selected an optional cash balance annuity described by Subsection (c)(1), (2), or (5) may not change or revoke a beneficiary designation after the person's effective date of retirement.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beneficiary designation that names a former spouse as a beneficiary for a guaranteed optional cash balance annuity described by Subsection (c)(3) or (4) is invalid unless the designation is made after the date of the divorce.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840A.055.</w:t>
      </w:r>
      <w:r>
        <w:rPr>
          <w:u w:val="single"/>
        </w:rPr>
        <w:t xml:space="preserve"> </w:t>
      </w:r>
      <w:r>
        <w:rPr>
          <w:u w:val="single"/>
        </w:rPr>
        <w:t xml:space="preserve"> </w:t>
      </w:r>
      <w:r>
        <w:rPr>
          <w:u w:val="single"/>
        </w:rPr>
        <w:t xml:space="preserve">CHANGE IN OPTIONAL CASH BALANCE ANNUITY SELECTION.  (a)  A person who retired and selected an optional cash balance annuity described by Section 840A.054(c)(1), (2), or (5) may change the optional annuity to a standard cash balance annuity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divorce decree, a court orders the change in the annuity to a standard cash balance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retiree files with the retirement system a request to change the annuity and, in connection with a divorce between the retiree and the beneficiary designated by the retiree under Section 840A.054(b), the beneficiary has executed a written, notarized instrument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releases the system from any claim to the annuity by the beneficiary;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transfers all of the beneficiary's interest in the annuity to the retiree.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retiree files a request as provided by Subsection (a), the retirement system shall recompute the annuity as a standard cash balance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840A.056.</w:t>
      </w:r>
      <w:r>
        <w:rPr>
          <w:u w:val="single"/>
        </w:rPr>
        <w:t xml:space="preserve"> </w:t>
      </w:r>
      <w:r>
        <w:rPr>
          <w:u w:val="single"/>
        </w:rPr>
        <w:t xml:space="preserve"> </w:t>
      </w:r>
      <w:r>
        <w:rPr>
          <w:u w:val="single"/>
        </w:rPr>
        <w:t xml:space="preserve">PARTIAL LUMP-SUM CASH BALANCE OPTION. </w:t>
      </w:r>
      <w:r>
        <w:rPr>
          <w:u w:val="single"/>
        </w:rPr>
        <w:t xml:space="preserve"> </w:t>
      </w:r>
      <w:r>
        <w:rPr>
          <w:u w:val="single"/>
        </w:rPr>
        <w:t xml:space="preserve">(a) </w:t>
      </w:r>
      <w:r>
        <w:rPr>
          <w:u w:val="single"/>
        </w:rPr>
        <w:t xml:space="preserve"> </w:t>
      </w:r>
      <w:r>
        <w:rPr>
          <w:u w:val="single"/>
        </w:rPr>
        <w:t xml:space="preserve">A member who is eligible for a cash balance annuity may select a standard cash balance annuity under Section 840A.053 or an optional cash balance annuity under Section 840A.054, together with a partial lump-sum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 </w:t>
      </w:r>
      <w:r>
        <w:rPr>
          <w:u w:val="single"/>
        </w:rPr>
        <w:t xml:space="preserve"> </w:t>
      </w:r>
      <w:r>
        <w:rPr>
          <w:u w:val="single"/>
        </w:rPr>
        <w:t xml:space="preserve">The annuity and lump sum shall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lump-sum distribution shall be made as a single payment payable at the time that the first monthly annuity payment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the lump-sum distribution shall be deducted from any amount otherwise payable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partial lump-sum option under this section may be elected only once by a member and may not be elected by a retiree. </w:t>
      </w:r>
      <w:r>
        <w:rPr>
          <w:u w:val="single"/>
        </w:rPr>
        <w:t xml:space="preserve"> </w:t>
      </w:r>
      <w:r>
        <w:rPr>
          <w:u w:val="single"/>
        </w:rPr>
        <w:t xml:space="preserve">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 partial lump-sum distribution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acknowledge receipt of the notice in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 and may authorize the option to be used for a death benefit annuity.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840A.057.</w:t>
      </w:r>
      <w:r>
        <w:rPr>
          <w:u w:val="single"/>
        </w:rPr>
        <w:t xml:space="preserve"> </w:t>
      </w:r>
      <w:r>
        <w:rPr>
          <w:u w:val="single"/>
        </w:rPr>
        <w:t xml:space="preserve"> </w:t>
      </w:r>
      <w:r>
        <w:rPr>
          <w:u w:val="single"/>
        </w:rPr>
        <w:t xml:space="preserve">DEATH AND DISABILITY BENEFITS. </w:t>
      </w:r>
      <w:r>
        <w:rPr>
          <w:u w:val="single"/>
        </w:rPr>
        <w:t xml:space="preserve"> </w:t>
      </w:r>
      <w:r>
        <w:rPr>
          <w:u w:val="single"/>
        </w:rPr>
        <w:t xml:space="preserve">(a) </w:t>
      </w:r>
      <w:r>
        <w:rPr>
          <w:u w:val="single"/>
        </w:rPr>
        <w:t xml:space="preserve"> </w:t>
      </w:r>
      <w:r>
        <w:rPr>
          <w:u w:val="single"/>
        </w:rP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839 is entitled to a cash balance annuity under this subchapter instead of the annuity otherwise provided under Chapter 839.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may enter into contracts to provide additional death and disability benefits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CONTRIBUTIONS AND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840A.101.</w:t>
      </w:r>
      <w:r>
        <w:rPr>
          <w:u w:val="single"/>
        </w:rPr>
        <w:t xml:space="preserve"> </w:t>
      </w:r>
      <w:r>
        <w:rPr>
          <w:u w:val="single"/>
        </w:rPr>
        <w:t xml:space="preserve"> </w:t>
      </w:r>
      <w:r>
        <w:rPr>
          <w:u w:val="single"/>
        </w:rPr>
        <w:t xml:space="preserve">COLLECTION OF MEMBER CONTRIBUTIONS.</w:t>
      </w:r>
      <w:r>
        <w:rPr>
          <w:u w:val="single"/>
        </w:rPr>
        <w:t xml:space="preserve"> </w:t>
      </w:r>
      <w:r>
        <w:rPr>
          <w:u w:val="single"/>
        </w:rPr>
        <w:t xml:space="preserve"> </w:t>
      </w:r>
      <w:r>
        <w:rPr>
          <w:u w:val="single"/>
        </w:rPr>
        <w:t xml:space="preserve">Each payroll period, each department or agency of the state shall cause to be deducted from the compensation of a member subject to this chapter a contribution of six percent of the compensation of the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840A.102.</w:t>
      </w:r>
      <w:r>
        <w:rPr>
          <w:u w:val="single"/>
        </w:rPr>
        <w:t xml:space="preserve"> </w:t>
      </w:r>
      <w:r>
        <w:rPr>
          <w:u w:val="single"/>
        </w:rPr>
        <w:t xml:space="preserve"> </w:t>
      </w:r>
      <w:r>
        <w:rPr>
          <w:u w:val="single"/>
        </w:rPr>
        <w:t xml:space="preserve">STATE CONTRIBUTIONS FOR MILITARY SERVICE.  (a) </w:t>
      </w:r>
      <w:r>
        <w:rPr>
          <w:u w:val="single"/>
        </w:rPr>
        <w:t xml:space="preserve"> </w:t>
      </w:r>
      <w:r>
        <w:rPr>
          <w:u w:val="single"/>
        </w:rPr>
        <w:t xml:space="preserve">The state shall contribute for military service established under Section 838.1031 an amount in the same ratio to the member's contribution for the service as the state's contribution bears to the contribution for current service required of a member of the retirement system who is subject to this chapter at the time the service is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840A.103.</w:t>
      </w:r>
      <w:r>
        <w:rPr>
          <w:u w:val="single"/>
        </w:rPr>
        <w:t xml:space="preserve"> </w:t>
      </w:r>
      <w:r>
        <w:rPr>
          <w:u w:val="single"/>
        </w:rPr>
        <w:t xml:space="preserve"> </w:t>
      </w:r>
      <w:r>
        <w:rPr>
          <w:u w:val="single"/>
        </w:rPr>
        <w:t xml:space="preserve">ANNUAL INTEREST ADJUSTMENT.  Each fiscal year, the retirement system shall deposit for a member subject to this chapter an amount equal to four percent of the member's accumulated account balance deposited into the member's individual account in the retirement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840A.104.</w:t>
      </w:r>
      <w:r>
        <w:rPr>
          <w:u w:val="single"/>
        </w:rPr>
        <w:t xml:space="preserve"> </w:t>
      </w:r>
      <w:r>
        <w:rPr>
          <w:u w:val="single"/>
        </w:rPr>
        <w:t xml:space="preserve"> </w:t>
      </w:r>
      <w:r>
        <w:rPr>
          <w:u w:val="single"/>
        </w:rPr>
        <w:t xml:space="preserve">GAIN SHARING INTEREST ADJUSTMENT.  (a)</w:t>
      </w:r>
      <w:r>
        <w:rPr>
          <w:u w:val="single"/>
        </w:rPr>
        <w:t xml:space="preserve"> </w:t>
      </w:r>
      <w:r>
        <w:rPr>
          <w:u w:val="single"/>
        </w:rPr>
        <w:t xml:space="preserve"> </w:t>
      </w:r>
      <w:r>
        <w:rPr>
          <w:u w:val="single"/>
        </w:rPr>
        <w:t xml:space="preserve">Each fiscal year and subject to Subsection (b), the retirement system shall compute the gain sharing interest rate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four percentage points from the percentage rate determined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multiplying the resulting difference under Subdivision (2) by 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each fiscal year,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the amount deposited under Section 840A.103, deposit into each member's individual account in the retirement system an amount equal to the gain sharing interest rate determined under Subsection (a) for the fiscal year multiplied by the member's accumulated account balance as of the end of the preceding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recalculate the annuity payment of a retiree or annuitant under this chapter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multiplying the annuity payment amount as of the end of the preceding fiscal year by the gain sharing interest rate determined under Subsection (a);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retiree or annuitant was not entitled to an annuity payment as of the end of the preceding fiscal year, multiplying the retiree's or annuitant's first annuity payment amount by the gain sharing interest rate determined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gain sharing interest rate applied under Subsection (b) may not be less than zero or more than three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applies only to a retiree or annuitant who is receiving a cash balance annuity under Section 840A.053 or 840A.054, including an alternate payee under Section 804.005.</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1551.102(b),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jurisdiction of the Employees Retirement System of Texas;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receives or is eligible to receive an annuity under Section 814.104(a)(2), Government Code, and has at least 10 years of eligible service credit;</w:t>
      </w:r>
    </w:p>
    <w:p w:rsidR="003F3435" w:rsidRDefault="0032493E">
      <w:pPr>
        <w:spacing w:line="480" w:lineRule="auto"/>
        <w:ind w:firstLine="2160"/>
        <w:jc w:val="both"/>
      </w:pPr>
      <w:r>
        <w:t xml:space="preserve">(B)</w:t>
      </w:r>
      <w:r xml:space="preserve">
        <w:t> </w:t>
      </w:r>
      <w:r xml:space="preserve">
        <w:t> </w:t>
      </w:r>
      <w:r>
        <w:t xml:space="preserve">receives or is eligible to receive an annuity under Chapter 803 or Section 814.104(a)(1), Government Code, has at least 10 years of eligible service credit, and is at least 65 years of age;</w:t>
      </w:r>
    </w:p>
    <w:p w:rsidR="003F3435" w:rsidRDefault="0032493E">
      <w:pPr>
        <w:spacing w:line="480" w:lineRule="auto"/>
        <w:ind w:firstLine="2160"/>
        <w:jc w:val="both"/>
      </w:pPr>
      <w:r>
        <w:t xml:space="preserve">(C)</w:t>
      </w:r>
      <w:r xml:space="preserve">
        <w:t> </w:t>
      </w:r>
      <w:r xml:space="preserve">
        <w:t> </w:t>
      </w:r>
      <w:r>
        <w:t xml:space="preserve">receives or is eligible to receive an annuity that is based on eligibility under Section 814.002, 814.102, 814.104(b), 814.107(a), 834.101, or 839.101 </w:t>
      </w:r>
      <w:r>
        <w:rPr>
          <w:u w:val="single"/>
        </w:rPr>
        <w:t xml:space="preserve">or Subchapter B, Chapter 840A</w:t>
      </w:r>
      <w:r>
        <w:t xml:space="preserve">, Government Code; or</w:t>
      </w:r>
    </w:p>
    <w:p w:rsidR="003F3435" w:rsidRDefault="0032493E">
      <w:pPr>
        <w:spacing w:line="480" w:lineRule="auto"/>
        <w:ind w:firstLine="2160"/>
        <w:jc w:val="both"/>
      </w:pPr>
      <w:r>
        <w:t xml:space="preserve">(D)</w:t>
      </w:r>
      <w:r xml:space="preserve">
        <w:t> </w:t>
      </w:r>
      <w:r xml:space="preserve">
        <w:t> </w:t>
      </w:r>
      <w:r>
        <w:t xml:space="preserve">receives or is eligible to receive an annuity under Subchapter B, Chapter 820, Government Code, and has at least 10 years of eligible service credit.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1551.3196(c),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an individual who:</w:t>
      </w:r>
    </w:p>
    <w:p w:rsidR="003F3435" w:rsidRDefault="0032493E">
      <w:pPr>
        <w:spacing w:line="480" w:lineRule="auto"/>
        <w:ind w:firstLine="1440"/>
        <w:jc w:val="both"/>
      </w:pPr>
      <w:r>
        <w:t xml:space="preserve">(1)</w:t>
      </w:r>
      <w:r xml:space="preserve">
        <w:t> </w:t>
      </w:r>
      <w:r xml:space="preserve">
        <w:t> </w:t>
      </w:r>
      <w:r>
        <w:t xml:space="preserve">receives or is eligible to receive an annuity that is based on eligibility under Section 814.002, 814.102, 834.101, [</w:t>
      </w:r>
      <w:r>
        <w:rPr>
          <w:strike/>
        </w:rPr>
        <w:t xml:space="preserve">or</w:t>
      </w:r>
      <w:r>
        <w:t xml:space="preserve">] 839.101, </w:t>
      </w:r>
      <w:r>
        <w:rPr>
          <w:u w:val="single"/>
        </w:rPr>
        <w:t xml:space="preserve">or 840A.052,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is eligible to participate in the group benefits program under:</w:t>
      </w:r>
    </w:p>
    <w:p w:rsidR="003F3435" w:rsidRDefault="0032493E">
      <w:pPr>
        <w:spacing w:line="480" w:lineRule="auto"/>
        <w:ind w:firstLine="2160"/>
        <w:jc w:val="both"/>
      </w:pPr>
      <w:r>
        <w:t xml:space="preserve">(A)</w:t>
      </w:r>
      <w:r xml:space="preserve">
        <w:t> </w:t>
      </w:r>
      <w:r xml:space="preserve">
        <w:t> </w:t>
      </w:r>
      <w:r>
        <w:t xml:space="preserve">Section 1551.102(d) because of a disability; or</w:t>
      </w:r>
    </w:p>
    <w:p w:rsidR="003F3435" w:rsidRDefault="0032493E">
      <w:pPr>
        <w:spacing w:line="480" w:lineRule="auto"/>
        <w:ind w:firstLine="2160"/>
        <w:jc w:val="both"/>
      </w:pPr>
      <w:r>
        <w:t xml:space="preserve">(B)</w:t>
      </w:r>
      <w:r xml:space="preserve">
        <w:t> </w:t>
      </w:r>
      <w:r xml:space="preserve">
        <w:t> </w:t>
      </w:r>
      <w:r>
        <w:t xml:space="preserve">Section 1551.102(f).</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837.103, Government Code, as added by this Act, if implemented, applies to a retiree of the Judicial Retirement System of Texas Plan Two who resumes service as a judicial officer before, on, or after the date that section is implemented.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