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88R8962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disabled parking placards to certain day activity and health services facilities that transport persons with a disability.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681.0032,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681.0032.</w:t>
      </w:r>
      <w:r xml:space="preserve">
        <w:t> </w:t>
      </w:r>
      <w:r xml:space="preserve">
        <w:t> </w:t>
      </w:r>
      <w:r>
        <w:t xml:space="preserve">ISSUANCE OF DISABLED PARKING PLACARDS TO CERTAIN INSTITUTIONS. </w:t>
      </w:r>
      <w:r>
        <w:t xml:space="preserve"> </w:t>
      </w:r>
      <w:r>
        <w:t xml:space="preserve">(a) </w:t>
      </w:r>
      <w:r>
        <w:t xml:space="preserve"> </w:t>
      </w:r>
      <w:r>
        <w:t xml:space="preserve">The department shall provide for the issuance of disabled parking placards described by Section 681.002 for a van or bus operated by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institution, facility, or residential retirement community for the elderly in which a person </w:t>
      </w:r>
      <w:r>
        <w:rPr>
          <w:u w:val="single"/>
        </w:rPr>
        <w:t xml:space="preserve">eligible for a license plate under</w:t>
      </w:r>
      <w:r>
        <w:t xml:space="preserve"> [</w:t>
      </w:r>
      <w:r>
        <w:rPr>
          <w:strike/>
        </w:rPr>
        <w:t xml:space="preserve">described by</w:t>
      </w:r>
      <w:r>
        <w:t xml:space="preserve">] Section </w:t>
      </w:r>
      <w:r>
        <w:rPr>
          <w:u w:val="single"/>
        </w:rPr>
        <w:t xml:space="preserve">504.201</w:t>
      </w:r>
      <w:r>
        <w:t xml:space="preserve"> [</w:t>
      </w:r>
      <w:r>
        <w:rPr>
          <w:strike/>
        </w:rPr>
        <w:t xml:space="preserve">504.201(a)</w:t>
      </w:r>
      <w:r>
        <w:t xml:space="preserve">] resides, including an institution licensed under Chapter 242, Health and Safety Code, and a facility licensed under Chapter 246 or 247 of that code</w:t>
      </w:r>
      <w:r>
        <w:rPr>
          <w:u w:val="single"/>
        </w:rPr>
        <w:t xml:space="preserve">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day activity and health services facility licensed under Chapter 103, Human Resources Code, that provides services to a person eligible for a license plate under Section 504.201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application for a disabled parking placard must be made in the manner provided by Section 681.003(b) and be accompanied by a written statement signed by the administrator or manager of</w:t>
      </w:r>
      <w:r>
        <w:rPr>
          <w:u w:val="single"/>
        </w:rPr>
        <w:t xml:space="preserve">, as applicable: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institution, facility, or retirement community </w:t>
      </w:r>
      <w:r>
        <w:rPr>
          <w:u w:val="single"/>
        </w:rPr>
        <w:t xml:space="preserve">described by Subsection (a)(1)</w:t>
      </w:r>
      <w:r>
        <w:t xml:space="preserve"> certifying to the department that the institution, facility, or retirement community regularly transports, as a part of the services that the institution, facility, or retirement community provides, one or more persons </w:t>
      </w:r>
      <w:r>
        <w:rPr>
          <w:u w:val="single"/>
        </w:rPr>
        <w:t xml:space="preserve">eligible for a license plate under</w:t>
      </w:r>
      <w:r>
        <w:t xml:space="preserve"> </w:t>
      </w:r>
      <w:r>
        <w:t xml:space="preserve">[</w:t>
      </w:r>
      <w:r>
        <w:rPr>
          <w:strike/>
        </w:rPr>
        <w:t xml:space="preserve">described by</w:t>
      </w:r>
      <w:r>
        <w:t xml:space="preserve">] Section </w:t>
      </w:r>
      <w:r>
        <w:rPr>
          <w:u w:val="single"/>
        </w:rPr>
        <w:t xml:space="preserve">504.201</w:t>
      </w:r>
      <w:r>
        <w:t xml:space="preserve"> </w:t>
      </w:r>
      <w:r>
        <w:t xml:space="preserve">[</w:t>
      </w:r>
      <w:r>
        <w:rPr>
          <w:strike/>
        </w:rPr>
        <w:t xml:space="preserve">504.201(a)</w:t>
      </w:r>
      <w:r>
        <w:t xml:space="preserve">] who reside in the institution, facility, or retirement community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described by Subsection (a)(2) certifying to the department that the facility regularly transports, as a part of the services that the facility provides, one or more persons eligible for a license plate under Section 504.201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The department shall determine the eligibility of </w:t>
      </w:r>
      <w:r>
        <w:rPr>
          <w:u w:val="single"/>
        </w:rPr>
        <w:t xml:space="preserve">an</w:t>
      </w:r>
      <w:r>
        <w:t xml:space="preserve"> [</w:t>
      </w:r>
      <w:r>
        <w:rPr>
          <w:strike/>
        </w:rPr>
        <w:t xml:space="preserve">the</w:t>
      </w:r>
      <w:r>
        <w:t xml:space="preserve">] institution, facility, or retirement community </w:t>
      </w:r>
      <w:r>
        <w:rPr>
          <w:u w:val="single"/>
        </w:rPr>
        <w:t xml:space="preserve">for a disabled parking placard based</w:t>
      </w:r>
      <w:r>
        <w:t xml:space="preserve"> on the evidence the applicant provides.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