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1323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verification of the status of certain driver's licenses before renting a motor vehicle.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known as the 2Step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521.460(b),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rent a motor vehicle to a renter until the person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has inspected the renter's driver's license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renter is a resident of this state, has verified with the department, or a private vendor that has contracted with the department under Section 521.055(e), that the renter's driver's license is valid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