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88R4119 SHH-F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Miles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1348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use of state money for the Urban Farm Microenterprise Support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44A.002(b), Agriculture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1348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