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88R12872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of tolls on a portion of Interstate Highway 635.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B, Chapter 372, Transportation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B. </w:t>
      </w:r>
      <w:r>
        <w:t xml:space="preserve"> </w:t>
      </w:r>
      <w:r>
        <w:t xml:space="preserve">TOLL PROJECT OPERATION</w:t>
      </w:r>
      <w:r>
        <w:rPr>
          <w:u w:val="single"/>
        </w:rPr>
        <w:t xml:space="preserve">; LIMITATION ON TOLL COLLECTION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TOLLS PROHIBITED ON PORTION OF INTERSTATE HIGHWAY 635.  The department may not charge a toll, either directly or indirectly through an agreement with another toll project entity, on</w:t>
      </w:r>
      <w:r>
        <w:rPr>
          <w:u w:val="single"/>
        </w:rPr>
        <w:t xml:space="preserve"> </w:t>
      </w:r>
      <w:r>
        <w:rPr>
          <w:u w:val="single"/>
        </w:rPr>
        <w:t xml:space="preserve">the portion of Interstate Highway 635 between its intersection with Interstate Highway 30 and its intersection with U.S. Highway 75.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