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1447</w:t>
      </w:r>
    </w:p>
    <w:p w:rsidR="003F3435" w:rsidRDefault="0032493E">
      <w:pPr>
        <w:ind w:firstLine="720"/>
        <w:jc w:val="both"/>
      </w:pPr>
      <w:r>
        <w:t xml:space="preserve">(Campos)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training on forensic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for conducting investigative interviews with alleged perpetrators of and witnesses to alleged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