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1449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2,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16,</w:t>
      </w:r>
      <w:r xml:space="preserve">
        <w:t> </w:t>
      </w:r>
      <w:r>
        <w:t xml:space="preserve">2023, read first time and referred to Committee on Local Government;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2023,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8, Nays 0;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Springer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1449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authority of the Harris County Hospital District to employ and commission peace officers.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281.057(a),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board of the Dallas County Hospital District, the Tarrant County Hospital District, the Bexar County Hospital District, [</w:t>
      </w:r>
      <w:r>
        <w:rPr>
          <w:strike/>
        </w:rPr>
        <w:t xml:space="preserve">or</w:t>
      </w:r>
      <w:r>
        <w:t xml:space="preserve">] the El Paso County Hospital District</w:t>
      </w:r>
      <w:r>
        <w:rPr>
          <w:u w:val="single"/>
        </w:rPr>
        <w:t xml:space="preserve">, or the Harris County Hospital District</w:t>
      </w:r>
      <w:r>
        <w:t xml:space="preserve"> may employ and commission peace officers for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2.12,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2.12.</w:t>
      </w:r>
      <w:r xml:space="preserve">
        <w:t> </w:t>
      </w:r>
      <w:r xml:space="preserve">
        <w:t> </w:t>
      </w:r>
      <w:r>
        <w:t xml:space="preserve">WHO ARE PEACE OFFICERS. </w:t>
      </w:r>
      <w:r>
        <w:t xml:space="preserve"> </w:t>
      </w:r>
      <w:r>
        <w:t xml:space="preserve">The following are peace officers: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sheriffs, their deputies, and those reserve deputies who hold a permanent peace officer license issued under Chapter 1701,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constables, deputy constables, and those reserve deputy constables who hold a permanent peace officer license issued under Chapter 1701,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marshals or police officers of an incorporated city, town, or village, and those reserve municipal police officers who hold a permanent peace officer license issued under Chapter 1701,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rangers, officers, and members of the reserve officer corps commissioned by the Public Safety Commission and the Director of the Department of Public Safety;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investigators of the district attorneys', criminal district attorneys', and county attorneys' offices;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law enforcement agents of the Texas Alcoholic Beverage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each member of an arson investigating unit commissioned by a city, a county, or the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officers commissioned under Section 37.081, Education Code, or Subchapter E, Chapter 51, Education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officers commissioned by the General Services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law enforcement officers commissioned by the Parks and Wildlife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officers commissioned under Chapter 23, Transportation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municipal park and recreational patrolmen and security officers;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security officers and investigators commissioned as peace officers by the comptroller;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officers commissioned by a water control and improvement district under Section 49.216,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officers commissioned by a board of trustees under Chapter 54, Transportation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(16)</w:t>
      </w:r>
      <w:r xml:space="preserve">
        <w:t> </w:t>
      </w:r>
      <w:r xml:space="preserve">
        <w:t> </w:t>
      </w:r>
      <w:r>
        <w:t xml:space="preserve">investigators commissioned by the Texas Medical Board;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(17)</w:t>
      </w:r>
      <w:r xml:space="preserve">
        <w:t> </w:t>
      </w:r>
      <w:r xml:space="preserve">
        <w:t> </w:t>
      </w:r>
      <w:r>
        <w:t xml:space="preserve">officers commissioned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board of managers of the Dallas County Hospital District, the Tarrant County Hospital District, the Bexar County Hospital District, [</w:t>
      </w:r>
      <w:r>
        <w:rPr>
          <w:strike/>
        </w:rPr>
        <w:t xml:space="preserve">or</w:t>
      </w:r>
      <w:r>
        <w:t xml:space="preserve">] the El Paso County Hospital District</w:t>
      </w:r>
      <w:r>
        <w:rPr>
          <w:u w:val="single"/>
        </w:rPr>
        <w:t xml:space="preserve">, or the Harris County Hospital District</w:t>
      </w:r>
      <w:r>
        <w:t xml:space="preserve"> under Section 281.057, Health and Safety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of directors of the Ector County Hospital District under Section 1024.117, Special District Local Laws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board of directors of the Midland County Hospital District of Midland County, Texas, under Section 1061.121, Special District Local Laws Code;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board of hospital managers of the Lubbock County Hospital District of Lubbock County, Texas, under Section 1053.113, Special District Local Laws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(18)</w:t>
      </w:r>
      <w:r xml:space="preserve">
        <w:t> </w:t>
      </w:r>
      <w:r xml:space="preserve">
        <w:t> </w:t>
      </w:r>
      <w:r>
        <w:t xml:space="preserve">county park rangers commissioned under Subchapter E, Chapter 351, Local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(19)</w:t>
      </w:r>
      <w:r xml:space="preserve">
        <w:t> </w:t>
      </w:r>
      <w:r xml:space="preserve">
        <w:t> </w:t>
      </w:r>
      <w:r>
        <w:t xml:space="preserve">investigators employed by the Texas Racing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(20)</w:t>
      </w:r>
      <w:r xml:space="preserve">
        <w:t> </w:t>
      </w:r>
      <w:r xml:space="preserve">
        <w:t> </w:t>
      </w:r>
      <w:r>
        <w:t xml:space="preserve">officers commissioned under Chapter 554,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(21)</w:t>
      </w:r>
      <w:r xml:space="preserve">
        <w:t> </w:t>
      </w:r>
      <w:r xml:space="preserve">
        <w:t> </w:t>
      </w:r>
      <w:r>
        <w:t xml:space="preserve">officers commissioned by the governing body of a metropolitan rapid transit authority under Section 451.108, Transportation Code, or by a regional transportation authority under Section 452.110, Transportation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(22)</w:t>
      </w:r>
      <w:r xml:space="preserve">
        <w:t> </w:t>
      </w:r>
      <w:r xml:space="preserve">
        <w:t> </w:t>
      </w:r>
      <w:r>
        <w:t xml:space="preserve">investigators commissioned by the attorney general under Section 402.009,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(23)</w:t>
      </w:r>
      <w:r xml:space="preserve">
        <w:t> </w:t>
      </w:r>
      <w:r xml:space="preserve">
        <w:t> </w:t>
      </w:r>
      <w:r>
        <w:t xml:space="preserve">security officers and investigators commissioned as peace officers under Chapter 466,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(24)</w:t>
      </w:r>
      <w:r xml:space="preserve">
        <w:t> </w:t>
      </w:r>
      <w:r xml:space="preserve">
        <w:t> </w:t>
      </w:r>
      <w:r>
        <w:t xml:space="preserve">officers appointed by an appellate court under Subchapter F, Chapter 53,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(25)</w:t>
      </w:r>
      <w:r xml:space="preserve">
        <w:t> </w:t>
      </w:r>
      <w:r xml:space="preserve">
        <w:t> </w:t>
      </w:r>
      <w:r>
        <w:t xml:space="preserve">officers commissioned by the state fire marshal under Chapter 417,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(26)</w:t>
      </w:r>
      <w:r xml:space="preserve">
        <w:t> </w:t>
      </w:r>
      <w:r xml:space="preserve">
        <w:t> </w:t>
      </w:r>
      <w:r>
        <w:t xml:space="preserve">an investigator commissioned by the commissioner of insurance under Section 701.104, Insurance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(27)</w:t>
      </w:r>
      <w:r xml:space="preserve">
        <w:t> </w:t>
      </w:r>
      <w:r xml:space="preserve">
        <w:t> </w:t>
      </w:r>
      <w:r>
        <w:t xml:space="preserve">apprehension specialists and inspectors general commissioned by the Texas Juvenile Justice Department as officers under Sections 242.102 and 243.052, Human Resources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(28)</w:t>
      </w:r>
      <w:r xml:space="preserve">
        <w:t> </w:t>
      </w:r>
      <w:r xml:space="preserve">
        <w:t> </w:t>
      </w:r>
      <w:r>
        <w:t xml:space="preserve">officers appointed by the inspector general of the Texas Department of Criminal Justice under Section 493.019,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(29)</w:t>
      </w:r>
      <w:r xml:space="preserve">
        <w:t> </w:t>
      </w:r>
      <w:r xml:space="preserve">
        <w:t> </w:t>
      </w:r>
      <w:r>
        <w:t xml:space="preserve">investigators commissioned by the Texas Commission on Law Enforcement under Section 1701.160,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(30)</w:t>
      </w:r>
      <w:r xml:space="preserve">
        <w:t> </w:t>
      </w:r>
      <w:r xml:space="preserve">
        <w:t> </w:t>
      </w:r>
      <w:r>
        <w:t xml:space="preserve">commission investigators commissioned by the Texas Private Security Board under Section 1702.061, Occupations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(31)</w:t>
      </w:r>
      <w:r xml:space="preserve">
        <w:t> </w:t>
      </w:r>
      <w:r xml:space="preserve">
        <w:t> </w:t>
      </w:r>
      <w:r>
        <w:t xml:space="preserve">the fire marshal and any officers, inspectors, or investigators commissioned by an emergency services district under Chapter 775,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(32)</w:t>
      </w:r>
      <w:r xml:space="preserve">
        <w:t> </w:t>
      </w:r>
      <w:r xml:space="preserve">
        <w:t> </w:t>
      </w:r>
      <w:r>
        <w:t xml:space="preserve">officers commissioned by the State Board of Dental Examiners under Section 254.013, Occupations Code, subject to the limitations imposed by that section;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(33)</w:t>
      </w:r>
      <w:r xml:space="preserve">
        <w:t> </w:t>
      </w:r>
      <w:r xml:space="preserve">
        <w:t> </w:t>
      </w:r>
      <w:r>
        <w:t xml:space="preserve">investigators commissioned by the Texas Juvenile Justice Department as officers under Section 221.011, Human Resources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(34)</w:t>
      </w:r>
      <w:r xml:space="preserve">
        <w:t> </w:t>
      </w:r>
      <w:r xml:space="preserve">
        <w:t> </w:t>
      </w:r>
      <w:r>
        <w:t xml:space="preserve">the fire marshal and any related officers, inspectors, or investigators commissioned by a county under Subchapter B, Chapter 352, Local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1449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