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1523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dismissal of a baseless or unfounded complaint filed with the State Board of Veterinary Medical Examiners.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801, Occupations Code, is amended by adding Section 801.2052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801.2052.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DISMISSAL OF BASELESS OR UNFOUNDED COMPLAINT.  (a) </w:t>
      </w:r>
      <w:r>
        <w:rPr>
          <w:u w:val="single"/>
        </w:rPr>
        <w:t xml:space="preserve"> </w:t>
      </w:r>
      <w:r>
        <w:rPr>
          <w:u w:val="single"/>
        </w:rPr>
        <w:t xml:space="preserve">If, before the 180th day after the date the board's official investigation of a complaint is commenced, the board determines in accordance with rules adopted under this section that a complaint filed with the board is baseless or unfounded, the board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dismiss the complaint;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 a statement in the record of the complaint that the complaint was dismissed because the complaint was baseless or unfounded.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shall adopt rules to implement this section and establish criteria for determining that a complaint is baseless or unfounded.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2.</w:t>
      </w:r>
      <w:r xml:space="preserve">
        <w:t> </w:t>
      </w:r>
      <w:r xml:space="preserve">
        <w:t> </w:t>
      </w:r>
      <w:r>
        <w:t xml:space="preserve">Rules adopted under Section 801.2052, Occupations Code, as added by this Act, may not take effect until September 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</w:pPr>
      <w:r>
        <w:t xml:space="preserve">______________________________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1523 passed the Senate on April</w:t>
      </w:r>
      <w:r xml:space="preserve">
        <w:t> </w:t>
      </w:r>
      <w:r>
        <w:t xml:space="preserve">3,</w:t>
      </w:r>
      <w:r xml:space="preserve">
        <w:t> </w:t>
      </w:r>
      <w:r>
        <w:t xml:space="preserve">2023, by the following vote:  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0; and that the Senate concurred in House amendment on May</w:t>
      </w:r>
      <w:r xml:space="preserve">
        <w:t> </w:t>
      </w:r>
      <w:r>
        <w:t xml:space="preserve">4,</w:t>
      </w:r>
      <w:r xml:space="preserve">
        <w:t> </w:t>
      </w:r>
      <w:r>
        <w:t xml:space="preserve">2023, by the following vote:  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1523 passed the House, with amendment, on April</w:t>
      </w:r>
      <w:r xml:space="preserve">
        <w:t> </w:t>
      </w:r>
      <w:r>
        <w:t xml:space="preserve">27,</w:t>
      </w:r>
      <w:r xml:space="preserve">
        <w:t> </w:t>
      </w:r>
      <w:r>
        <w:t xml:space="preserve">2023, by the following vote:  Yeas</w:t>
      </w:r>
      <w:r xml:space="preserve">
        <w:t> </w:t>
      </w:r>
      <w:r>
        <w:t xml:space="preserve">147, Nays</w:t>
      </w:r>
      <w:r xml:space="preserve">
        <w:t> </w:t>
      </w:r>
      <w:r>
        <w:t xml:space="preserve">0, one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1523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