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1525</w:t>
      </w:r>
    </w:p>
    <w:p w:rsidR="003F3435" w:rsidRDefault="0032493E">
      <w:pPr>
        <w:ind w:firstLine="720"/>
        <w:jc w:val="both"/>
      </w:pPr>
      <w:r>
        <w:t xml:space="preserve">(Rose)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home address information in property tax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current or former attorney for the Department of Family and Protective Services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