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88R7776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adopt a fire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233.061(a),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commissioners court of a county [</w:t>
      </w:r>
      <w:r>
        <w:rPr>
          <w:strike/>
        </w:rPr>
        <w:t xml:space="preserve">with a population of over 250,000 or a county adjacent to a county with a population of over 250,000</w:t>
      </w:r>
      <w:r>
        <w:t xml:space="preserve">] may adopt a fire code and rules necessary to administer and enforce the fire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