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security requirements for operators of oil and gas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91.104(c),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91.103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t xml:space="preserve">an amount equal to </w:t>
      </w:r>
      <w:r>
        <w:rPr>
          <w:u w:val="single"/>
        </w:rPr>
        <w:t xml:space="preserve">the amount determined by the commission under Section 91.1043 for the oil and gas division district in which the specified well is located multiplied by the number of feet</w:t>
      </w:r>
      <w:r>
        <w:t xml:space="preserve"> [</w:t>
      </w:r>
      <w:r>
        <w:rPr>
          <w:strike/>
        </w:rPr>
        <w:t xml:space="preserve">$2 for each foot</w:t>
      </w:r>
      <w:r>
        <w:t xml:space="preserve">] of well depth, as determined in the manner specified by the commission, for the [</w:t>
      </w:r>
      <w:r>
        <w:rPr>
          <w:strike/>
        </w:rPr>
        <w:t xml:space="preserve">specified</w:t>
      </w:r>
      <w:r>
        <w:t xml:space="preserve">] well;</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who operates one or more wells may file a bond in an amount equal to </w:t>
      </w:r>
      <w:r>
        <w:rPr>
          <w:u w:val="single"/>
        </w:rPr>
        <w:t xml:space="preserve">the amount determined by the commission under Section 91.1043 for the oil and gas division district in which each well is located multiplied by the number of feet</w:t>
      </w:r>
      <w:r>
        <w:t xml:space="preserve"> [</w:t>
      </w:r>
      <w:r>
        <w:rPr>
          <w:strike/>
        </w:rPr>
        <w:t xml:space="preserve">$2 for each foot</w:t>
      </w:r>
      <w:r>
        <w:t xml:space="preserve">] of well depth for each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91.1042(a)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may file a blanket bond to cover all wells for which a bond, letter of credit, or cash deposit is required as follows:</w:t>
      </w:r>
    </w:p>
    <w:p w:rsidR="003F3435" w:rsidRDefault="0032493E">
      <w:pPr>
        <w:spacing w:line="480" w:lineRule="auto"/>
        <w:ind w:firstLine="1440"/>
        <w:jc w:val="both"/>
      </w:pPr>
      <w:r>
        <w:t xml:space="preserve">(1)</w:t>
      </w:r>
      <w:r xml:space="preserve">
        <w:t> </w:t>
      </w:r>
      <w:r xml:space="preserve">
        <w:t> </w:t>
      </w:r>
      <w:r>
        <w:t xml:space="preserve">a person who operates 10 or fewer wells shall file a </w:t>
      </w:r>
      <w:r>
        <w:rPr>
          <w:u w:val="single"/>
        </w:rPr>
        <w:t xml:space="preserve">$40,000</w:t>
      </w:r>
      <w:r>
        <w:t xml:space="preserve"> [</w:t>
      </w:r>
      <w:r>
        <w:rPr>
          <w:strike/>
        </w:rPr>
        <w:t xml:space="preserve">$25,000</w:t>
      </w:r>
      <w:r>
        <w:t xml:space="preserve">] blanket bond;</w:t>
      </w:r>
    </w:p>
    <w:p w:rsidR="003F3435" w:rsidRDefault="0032493E">
      <w:pPr>
        <w:spacing w:line="480" w:lineRule="auto"/>
        <w:ind w:firstLine="1440"/>
        <w:jc w:val="both"/>
      </w:pPr>
      <w:r>
        <w:t xml:space="preserve">(2)</w:t>
      </w:r>
      <w:r xml:space="preserve">
        <w:t> </w:t>
      </w:r>
      <w:r xml:space="preserve">
        <w:t> </w:t>
      </w:r>
      <w:r>
        <w:t xml:space="preserve">a person who operates more than 10 but </w:t>
      </w:r>
      <w:r>
        <w:rPr>
          <w:u w:val="single"/>
        </w:rPr>
        <w:t xml:space="preserve">not more</w:t>
      </w:r>
      <w:r>
        <w:t xml:space="preserve"> </w:t>
      </w:r>
      <w:r>
        <w:t xml:space="preserve">[</w:t>
      </w:r>
      <w:r>
        <w:rPr>
          <w:strike/>
        </w:rPr>
        <w:t xml:space="preserve">fewer</w:t>
      </w:r>
      <w:r>
        <w:t xml:space="preserve">] than </w:t>
      </w:r>
      <w:r>
        <w:rPr>
          <w:u w:val="single"/>
        </w:rPr>
        <w:t xml:space="preserve">20</w:t>
      </w:r>
      <w:r>
        <w:t xml:space="preserve"> [</w:t>
      </w:r>
      <w:r>
        <w:rPr>
          <w:strike/>
        </w:rPr>
        <w:t xml:space="preserve">100</w:t>
      </w:r>
      <w:r>
        <w:t xml:space="preserve">] wells shall file a $50,000 blanket bond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operates more than 20 but not more than 35 wells shall file a $75,000 blanket bond;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operates more than 35 but not more than 60 wells shall file a $130,000 blanket bond;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operates more than 60 but fewer than 100 wells shall file a $250,000 blanket bond</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a person who operates 100 or more wells shall file a </w:t>
      </w:r>
      <w:r>
        <w:rPr>
          <w:u w:val="single"/>
        </w:rPr>
        <w:t xml:space="preserve">$400,000</w:t>
      </w:r>
      <w:r>
        <w:t xml:space="preserve"> [</w:t>
      </w:r>
      <w:r>
        <w:rPr>
          <w:strike/>
        </w:rPr>
        <w:t xml:space="preserve">$250,000</w:t>
      </w:r>
      <w:r>
        <w:t xml:space="preserve">] blanket bond.</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bay or offshore wells at a reasonable amount that exceeds the amount provided by Subsection (a)(1), (2), [</w:t>
      </w:r>
      <w:r>
        <w:rPr>
          <w:strike/>
        </w:rPr>
        <w:t xml:space="preserve">or</w:t>
      </w:r>
      <w:r>
        <w:t xml:space="preserve">] (3), </w:t>
      </w:r>
      <w:r>
        <w:rPr>
          <w:u w:val="single"/>
        </w:rPr>
        <w:t xml:space="preserve">(4), (5), or (6),</w:t>
      </w:r>
      <w:r>
        <w:t xml:space="preser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91, Natural Resources Code, is amended by adding Section 91.1043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91.1043.</w:t>
      </w:r>
      <w:r>
        <w:rPr>
          <w:u w:val="single"/>
        </w:rPr>
        <w:t xml:space="preserve"> </w:t>
      </w:r>
      <w:r>
        <w:rPr>
          <w:u w:val="single"/>
        </w:rPr>
        <w:t xml:space="preserve"> </w:t>
      </w:r>
      <w:r>
        <w:rPr>
          <w:u w:val="single"/>
        </w:rPr>
        <w:t xml:space="preserve">DETERMINATION OF AVERAGE PLUGGING COSTS.  At the beginning of each state fiscal year, the commission shall determine the average cost for each foot of well depth of plugging a well located in each oil and gas division district during the preceding state fiscal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changes in law made by this Act apply only to a person required to file a bond, letter of credit, or cash deposit under Section 91.103, Natural Resources Code, on or after the effective date of this Act.  A person required to file a bond, letter of credit, or cash deposit under Section 91.103, Natural Resources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each well for which a person is required to file a bond, letter of credit, or cash deposit under Section 91.103, Natural Resources Code, on or after the effective date of this Act regardless of whether the person was required to file a bond, letter of credit, or cash deposit under that section for the well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