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w:t>
      </w:r>
    </w:p>
    <w:p w:rsidR="003F3435" w:rsidRDefault="0032493E">
      <w:pPr>
        <w:spacing w:line="480" w:lineRule="auto"/>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Any laws, statutes, regulations, or other legal requirements in a Member State in conflict with the Compact are superseded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