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88R10970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grant program for the establishment and expansion of community collaboratives.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539, Government Code, is amended by adding Sections 539.010 and 539.011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539.010.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COLLABORATIVES FUND.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"fund" means the community collaboratives fund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community collaboratives fund is established as a special fund in the state treasury.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legislative appropriations to the department for a purpose of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revenue that by law is dedicated for deposit to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interest or other earnings on money credited to or allocable to the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from gifts, grants, or donations to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the fund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grants to entities in accordance with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 the necessary and reasonable expenses of administering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539.011.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prepare a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method by which the department chose entities to award grants to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each grant awarded to an entity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individuals served by each community collaborative receiving grant funds under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the annual review of outcome measures required by Section 539.006.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even-numbered year, the department shall submit a report described by Subsection (a)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standing committees of the legislature having jurisdiction over the department and state finance;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Legislative Budget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