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88R13495 BEE-D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Schwertner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1657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notice required to be given to certain individuals and entities before the Parks and Wildlife Department executes a lease for real property for the development of a state park.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A, Chapter 13, Parks and Wildlife Code, is amended by adding Section 13.0025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13.0025.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NOTICE REQUIRED BEFORE LEASE OF LAND FOR PARK DEVELOPMENT.  The department may not execute a lease for land on which to develop a state park unless the department provides notice of the proposed lease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state senator of any district in which land proposed to be acquired under the lease is located;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state representative of any district in which land proposed to be acquired under the lease is located;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each member of the senate finance committee;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each member of the house appropriations committee;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Legislative Budget Board.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1657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