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88R10910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display of the national motto and historically significant documents to the founding of the United States in public schools and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1.004,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1.004.</w:t>
      </w:r>
      <w:r xml:space="preserve">
        <w:t> </w:t>
      </w:r>
      <w:r xml:space="preserve">
        <w:t> </w:t>
      </w:r>
      <w:r>
        <w:t xml:space="preserve">DISPLAY OF NATIONAL MOTTO </w:t>
      </w:r>
      <w:r>
        <w:rPr>
          <w:u w:val="single"/>
        </w:rPr>
        <w:t xml:space="preserve">AND HISTORICALLY SIGNIFICANT DOCUMENTS</w:t>
      </w:r>
      <w:r>
        <w:t xml:space="preserve">. </w:t>
      </w:r>
      <w:r>
        <w:t xml:space="preserve"> </w:t>
      </w:r>
      <w:r>
        <w:t xml:space="preserve">(a) </w:t>
      </w:r>
      <w:r>
        <w:t xml:space="preserve"> </w:t>
      </w:r>
      <w:r>
        <w:t xml:space="preserve">A public elementary or secondary school or an institution of higher education as defined by Section 61.003 must display in a conspicuous place in each building of the school or institution a durable poster or framed copy of the United States national motto, "In God We Trust," </w:t>
      </w:r>
      <w:r>
        <w:rPr>
          <w:u w:val="single"/>
        </w:rPr>
        <w:t xml:space="preserve">and the historically significant documents to the founding of the United States</w:t>
      </w:r>
      <w:r>
        <w:t xml:space="preserve"> if the poster or framed copy meets the requirements of Subsection (b) and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donated for display at the school or institution;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purchased from private donations and made available to the school or institution.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"historically significant documents to the founding of the United States"</w:t>
      </w:r>
      <w:r>
        <w:rPr>
          <w:u w:val="single"/>
        </w:rPr>
        <w:t xml:space="preserve"> </w:t>
      </w:r>
      <w:r>
        <w:rPr>
          <w:u w:val="single"/>
        </w:rPr>
        <w:t xml:space="preserve">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United States Declaration of Independence;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United States Constitution;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Ten Commandments.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poster or framed copy [</w:t>
      </w:r>
      <w:r>
        <w:rPr>
          <w:strike/>
        </w:rPr>
        <w:t xml:space="preserve">of the national motto</w:t>
      </w:r>
      <w:r>
        <w:t xml:space="preserve">] described by Subsection (a):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contain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national motto,</w:t>
      </w:r>
      <w:r>
        <w:t xml:space="preserve"> a representation of the United States flag centered under the national motto</w:t>
      </w:r>
      <w:r>
        <w:rPr>
          <w:u w:val="single"/>
        </w:rPr>
        <w:t xml:space="preserve">,</w:t>
      </w:r>
      <w:r>
        <w:t xml:space="preserve"> and a representation of the state flag;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or more of the historically significant documents to the founding of the United States;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both the items described by Paragraph (A) and one or more items described by Paragraph (B);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not depict any words, images, or other information other than the </w:t>
      </w:r>
      <w:r>
        <w:rPr>
          <w:u w:val="single"/>
        </w:rPr>
        <w:t xml:space="preserve">items</w:t>
      </w:r>
      <w:r>
        <w:t xml:space="preserve"> [</w:t>
      </w:r>
      <w:r>
        <w:rPr>
          <w:strike/>
        </w:rPr>
        <w:t xml:space="preserve">representations</w:t>
      </w:r>
      <w:r>
        <w:t xml:space="preserve">] listed in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public elementary or secondary school and an institution of higher education may accept and use private donations for the purposes of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