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2493E">
      <w:pPr>
        <w:ind w:firstLine="720"/>
        <w:jc w:val="both"/>
      </w:pPr>
      <w:r>
        <w:t xml:space="preserve">(Cain, Schofield, DeAyala, Swanson, Harless)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3.5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3.5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3.5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