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88R6817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Blanco, Nichols</w:t>
      </w:r>
      <w:r xml:space="preserve">
        <w:tab wTab="150" tlc="none" cTlc="0"/>
      </w:r>
      <w:r>
        <w:t xml:space="preserve">S.B.</w:t>
      </w:r>
      <w:r xml:space="preserve">
        <w:t> </w:t>
      </w:r>
      <w:r>
        <w:t xml:space="preserve">No.</w:t>
      </w:r>
      <w:r xml:space="preserve">
        <w:t> </w:t>
      </w:r>
      <w:r>
        <w:t xml:space="preserve">1755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certain health care provider participation programs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292C.004, Health and Safety Code, is amended to read as follows:</w:t>
      </w:r>
    </w:p>
    <w:p w:rsidR="003F3435" w:rsidRDefault="0032493E">
      <w:pPr>
        <w:spacing w:line="480" w:lineRule="auto"/>
        <w:ind w:firstLine="720"/>
        <w:jc w:val="both"/>
      </w:pPr>
      <w:r>
        <w:t xml:space="preserve">Sec.</w:t>
      </w:r>
      <w:r xml:space="preserve">
        <w:t> </w:t>
      </w:r>
      <w:r>
        <w:t xml:space="preserve">292C.004.</w:t>
      </w:r>
      <w:r xml:space="preserve">
        <w:t> </w:t>
      </w:r>
      <w:r xml:space="preserve">
        <w:t> </w:t>
      </w:r>
      <w:r>
        <w:t xml:space="preserve">EXPIRATION. </w:t>
      </w:r>
      <w:r>
        <w:t xml:space="preserve"> </w:t>
      </w:r>
      <w:r>
        <w:t xml:space="preserve">The authority of a county to administer and operate a program under 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298A.004, Health and Safety Code, is amended to read as follows:</w:t>
      </w:r>
    </w:p>
    <w:p w:rsidR="003F3435" w:rsidRDefault="0032493E">
      <w:pPr>
        <w:spacing w:line="480" w:lineRule="auto"/>
        <w:ind w:firstLine="720"/>
        <w:jc w:val="both"/>
      </w:pPr>
      <w:r>
        <w:t xml:space="preserve">Sec.</w:t>
      </w:r>
      <w:r xml:space="preserve">
        <w:t> </w:t>
      </w:r>
      <w:r>
        <w:t xml:space="preserve">298A.004.</w:t>
      </w:r>
      <w:r xml:space="preserve">
        <w:t> </w:t>
      </w:r>
      <w:r xml:space="preserve">
        <w:t> </w:t>
      </w:r>
      <w:r>
        <w:t xml:space="preserve">EXPIRATION. </w:t>
      </w:r>
      <w:r>
        <w:t xml:space="preserve"> </w:t>
      </w:r>
      <w:r>
        <w:t xml:space="preserve">(a) </w:t>
      </w:r>
      <w:r>
        <w:t xml:space="preserve"> </w:t>
      </w:r>
      <w:r>
        <w:t xml:space="preserve">Subject to Section 298A.153(d), the authority of the district to administer and operate a program under this chapter expires December 31, </w:t>
      </w:r>
      <w:r>
        <w:rPr>
          <w:u w:val="single"/>
        </w:rPr>
        <w:t xml:space="preserve">2027</w:t>
      </w:r>
      <w:r>
        <w:t xml:space="preserve"> [</w:t>
      </w:r>
      <w:r>
        <w:rPr>
          <w:strike/>
        </w:rPr>
        <w:t xml:space="preserve">2025</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298B.004, Health and Safety Code, is amended to read as follows:</w:t>
      </w:r>
    </w:p>
    <w:p w:rsidR="003F3435" w:rsidRDefault="0032493E">
      <w:pPr>
        <w:spacing w:line="480" w:lineRule="auto"/>
        <w:ind w:firstLine="720"/>
        <w:jc w:val="both"/>
      </w:pPr>
      <w:r>
        <w:t xml:space="preserve">Sec.</w:t>
      </w:r>
      <w:r xml:space="preserve">
        <w:t> </w:t>
      </w:r>
      <w:r>
        <w:t xml:space="preserve">298B.004.</w:t>
      </w:r>
      <w:r xml:space="preserve">
        <w:t> </w:t>
      </w:r>
      <w:r xml:space="preserve">
        <w:t> </w:t>
      </w:r>
      <w:r>
        <w:t xml:space="preserve">EXPIRATION OF AUTHORITY. </w:t>
      </w:r>
      <w:r>
        <w:t xml:space="preserve"> </w:t>
      </w:r>
      <w:r>
        <w:t xml:space="preserve">(a) </w:t>
      </w:r>
      <w:r>
        <w:t xml:space="preserve"> </w:t>
      </w:r>
      <w:r>
        <w:t xml:space="preserve">Subject to Sections 298B.153(d) and 298B.154, the authority of the district to administer and operate a program under this chapter expires December 31, </w:t>
      </w:r>
      <w:r>
        <w:rPr>
          <w:u w:val="single"/>
        </w:rPr>
        <w:t xml:space="preserve">2027</w:t>
      </w:r>
      <w:r>
        <w:t xml:space="preserve"> [</w:t>
      </w:r>
      <w:r>
        <w:rPr>
          <w:strike/>
        </w:rPr>
        <w:t xml:space="preserve">2025</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affect the authority of the district to require and collect a mandatory payment under Section 298B.154 after December 31, </w:t>
      </w:r>
      <w:r>
        <w:rPr>
          <w:u w:val="single"/>
        </w:rPr>
        <w:t xml:space="preserve">2027</w:t>
      </w:r>
      <w:r>
        <w:t xml:space="preserve"> [</w:t>
      </w:r>
      <w:r>
        <w:rPr>
          <w:strike/>
        </w:rPr>
        <w:t xml:space="preserve">2025</w:t>
      </w:r>
      <w:r>
        <w:t xml:space="preserve">], if necessary.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298E.004, Health and Safety Code, is amended to read as follows:</w:t>
      </w:r>
    </w:p>
    <w:p w:rsidR="003F3435" w:rsidRDefault="0032493E">
      <w:pPr>
        <w:spacing w:line="480" w:lineRule="auto"/>
        <w:ind w:firstLine="720"/>
        <w:jc w:val="both"/>
      </w:pPr>
      <w:r>
        <w:t xml:space="preserve">Sec.</w:t>
      </w:r>
      <w:r xml:space="preserve">
        <w:t> </w:t>
      </w:r>
      <w:r>
        <w:t xml:space="preserve">298E.004.</w:t>
      </w:r>
      <w:r xml:space="preserve">
        <w:t> </w:t>
      </w:r>
      <w:r xml:space="preserve">
        <w:t> </w:t>
      </w:r>
      <w:r>
        <w:t xml:space="preserve">EXPIRATION. </w:t>
      </w:r>
      <w:r>
        <w:t xml:space="preserve"> </w:t>
      </w:r>
      <w:r>
        <w:t xml:space="preserve">(a) </w:t>
      </w:r>
      <w:r>
        <w:t xml:space="preserve"> </w:t>
      </w:r>
      <w:r>
        <w:t xml:space="preserve">Subject to Section 298E.153(d), the authority of a district to administer and operate a program under 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298F.004, Health and Safety Code, is amended to read as follows:</w:t>
      </w:r>
    </w:p>
    <w:p w:rsidR="003F3435" w:rsidRDefault="0032493E">
      <w:pPr>
        <w:spacing w:line="480" w:lineRule="auto"/>
        <w:ind w:firstLine="720"/>
        <w:jc w:val="both"/>
      </w:pPr>
      <w:r>
        <w:t xml:space="preserve">Sec.</w:t>
      </w:r>
      <w:r xml:space="preserve">
        <w:t> </w:t>
      </w:r>
      <w:r>
        <w:t xml:space="preserve">298F.004.</w:t>
      </w:r>
      <w:r xml:space="preserve">
        <w:t> </w:t>
      </w:r>
      <w:r xml:space="preserve">
        <w:t> </w:t>
      </w:r>
      <w:r>
        <w:t xml:space="preserve">EXPIRATION. </w:t>
      </w:r>
      <w:r>
        <w:t xml:space="preserve"> </w:t>
      </w:r>
      <w:r>
        <w:t xml:space="preserve">(a) </w:t>
      </w:r>
      <w:r>
        <w:t xml:space="preserve"> </w:t>
      </w:r>
      <w:r>
        <w:t xml:space="preserve">Subject to Section 298F.153(d), the authority of the district to administer and operate a program under 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298G.004, Health and Safety Code, is amended to read as follows:</w:t>
      </w:r>
    </w:p>
    <w:p w:rsidR="003F3435" w:rsidRDefault="0032493E">
      <w:pPr>
        <w:spacing w:line="480" w:lineRule="auto"/>
        <w:ind w:firstLine="720"/>
        <w:jc w:val="both"/>
      </w:pPr>
      <w:r>
        <w:t xml:space="preserve">Sec.</w:t>
      </w:r>
      <w:r xml:space="preserve">
        <w:t> </w:t>
      </w:r>
      <w:r>
        <w:t xml:space="preserve">298G.004.</w:t>
      </w:r>
      <w:r xml:space="preserve">
        <w:t> </w:t>
      </w:r>
      <w:r xml:space="preserve">
        <w:t> </w:t>
      </w:r>
      <w:r>
        <w:t xml:space="preserve">EXPIRATION. </w:t>
      </w:r>
      <w:r>
        <w:t xml:space="preserve"> </w:t>
      </w:r>
      <w:r>
        <w:t xml:space="preserve">(a) </w:t>
      </w:r>
      <w:r>
        <w:t xml:space="preserve"> </w:t>
      </w:r>
      <w:r>
        <w:t xml:space="preserve">Subject to Section 298G.153(d), the authority of the district to administer and operate a program under 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299.004, Health and Safety Code, is amended to read as follows:</w:t>
      </w:r>
    </w:p>
    <w:p w:rsidR="003F3435" w:rsidRDefault="0032493E">
      <w:pPr>
        <w:spacing w:line="480" w:lineRule="auto"/>
        <w:ind w:firstLine="720"/>
        <w:jc w:val="both"/>
      </w:pPr>
      <w:r>
        <w:t xml:space="preserve">Sec.</w:t>
      </w:r>
      <w:r xml:space="preserve">
        <w:t> </w:t>
      </w:r>
      <w:r>
        <w:t xml:space="preserve">299.004.</w:t>
      </w:r>
      <w:r xml:space="preserve">
        <w:t> </w:t>
      </w:r>
      <w:r xml:space="preserve">
        <w:t> </w:t>
      </w:r>
      <w:r>
        <w:t xml:space="preserve">EXPIRATION. </w:t>
      </w:r>
      <w:r>
        <w:t xml:space="preserve"> </w:t>
      </w:r>
      <w:r>
        <w:t xml:space="preserve">(a) </w:t>
      </w:r>
      <w:r>
        <w:t xml:space="preserve"> </w:t>
      </w:r>
      <w:r>
        <w:t xml:space="preserve">Subject to Section 299.153(d), the authority of the district to administer and operate a program under this chapter expires December 31,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300.0003, Health and Safety Code, is amended to read as follows:</w:t>
      </w:r>
    </w:p>
    <w:p w:rsidR="003F3435" w:rsidRDefault="0032493E">
      <w:pPr>
        <w:spacing w:line="480" w:lineRule="auto"/>
        <w:ind w:firstLine="720"/>
        <w:jc w:val="both"/>
      </w:pPr>
      <w:r>
        <w:t xml:space="preserve">Sec.</w:t>
      </w:r>
      <w:r xml:space="preserve">
        <w:t> </w:t>
      </w:r>
      <w:r>
        <w:t xml:space="preserve">300.0003.</w:t>
      </w:r>
      <w:r xml:space="preserve">
        <w:t> </w:t>
      </w:r>
      <w:r xml:space="preserve">
        <w:t> </w:t>
      </w:r>
      <w:r>
        <w:t xml:space="preserve">APPLICABILITY. </w:t>
      </w:r>
      <w:r>
        <w:t xml:space="preserve"> </w:t>
      </w:r>
      <w:r>
        <w:t xml:space="preserve">This chapter applies only to:</w:t>
      </w:r>
    </w:p>
    <w:p w:rsidR="003F3435" w:rsidRDefault="0032493E">
      <w:pPr>
        <w:spacing w:line="480" w:lineRule="auto"/>
        <w:ind w:firstLine="1440"/>
        <w:jc w:val="both"/>
      </w:pPr>
      <w:r>
        <w:t xml:space="preserve">(1)</w:t>
      </w:r>
      <w:r xml:space="preserve">
        <w:t> </w:t>
      </w:r>
      <w:r xml:space="preserve">
        <w:t> </w:t>
      </w:r>
      <w:r>
        <w:t xml:space="preserve">a hospital district that is not </w:t>
      </w:r>
      <w:r>
        <w:rPr>
          <w:u w:val="single"/>
        </w:rPr>
        <w:t xml:space="preserve">authorized to create</w:t>
      </w:r>
      <w:r>
        <w:t xml:space="preserve"> [</w:t>
      </w:r>
      <w:r>
        <w:rPr>
          <w:strike/>
        </w:rPr>
        <w:t xml:space="preserve">participating in</w:t>
      </w:r>
      <w:r>
        <w:t xml:space="preserve">] a health care provider participation program </w:t>
      </w:r>
      <w:r>
        <w:rPr>
          <w:u w:val="single"/>
        </w:rPr>
        <w:t xml:space="preserve">under</w:t>
      </w:r>
      <w:r>
        <w:t xml:space="preserve"> </w:t>
      </w:r>
      <w:r>
        <w:t xml:space="preserve">[</w:t>
      </w:r>
      <w:r>
        <w:rPr>
          <w:strike/>
        </w:rPr>
        <w:t xml:space="preserve">authorized by</w:t>
      </w:r>
      <w:r>
        <w:t xml:space="preserve">] another chapter of this subtitle; and</w:t>
      </w:r>
    </w:p>
    <w:p w:rsidR="003F3435" w:rsidRDefault="0032493E">
      <w:pPr>
        <w:spacing w:line="480" w:lineRule="auto"/>
        <w:ind w:firstLine="1440"/>
        <w:jc w:val="both"/>
      </w:pPr>
      <w:r>
        <w:t xml:space="preserve">(2)</w:t>
      </w:r>
      <w:r xml:space="preserve">
        <w:t> </w:t>
      </w:r>
      <w:r xml:space="preserve">
        <w:t> </w:t>
      </w:r>
      <w:r>
        <w:t xml:space="preserve">a county or municipality that[</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is not </w:t>
      </w:r>
      <w:r>
        <w:rPr>
          <w:u w:val="single"/>
        </w:rPr>
        <w:t xml:space="preserve">authorized to create</w:t>
      </w:r>
      <w:r>
        <w:t xml:space="preserve"> [</w:t>
      </w:r>
      <w:r>
        <w:rPr>
          <w:strike/>
        </w:rPr>
        <w:t xml:space="preserve">participating in</w:t>
      </w:r>
      <w:r>
        <w:t xml:space="preserve">] a health care provider participation program </w:t>
      </w:r>
      <w:r>
        <w:rPr>
          <w:u w:val="single"/>
        </w:rPr>
        <w:t xml:space="preserve">under</w:t>
      </w:r>
      <w:r>
        <w:t xml:space="preserve"> [</w:t>
      </w:r>
      <w:r>
        <w:rPr>
          <w:strike/>
        </w:rPr>
        <w:t xml:space="preserve">authorized by</w:t>
      </w:r>
      <w:r>
        <w:t xml:space="preserve">] another chapter of this subtitle[</w:t>
      </w:r>
      <w:r>
        <w:rPr>
          <w:strike/>
        </w:rPr>
        <w:t xml:space="preserv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not served by a hospital district or a public hospital</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Subtitle D, Title 4, Health and Safety Code, is amended by adding Chapter 300B to read as follows:</w:t>
      </w:r>
    </w:p>
    <w:p w:rsidR="003F3435" w:rsidRDefault="0032493E">
      <w:pPr>
        <w:spacing w:line="480" w:lineRule="auto"/>
        <w:jc w:val="center"/>
      </w:pPr>
      <w:r>
        <w:rPr>
          <w:u w:val="single"/>
        </w:rPr>
        <w:t xml:space="preserve">CHAPTER 300B. </w:t>
      </w:r>
      <w:r>
        <w:rPr>
          <w:u w:val="single"/>
        </w:rPr>
        <w:t xml:space="preserve"> </w:t>
      </w:r>
      <w:r>
        <w:rPr>
          <w:u w:val="single"/>
        </w:rPr>
        <w:t xml:space="preserve">PROVISIONS GENERALLY APPLICABLE TO HEALTH CARE PROVIDER PARTICIPATION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300B.0001.</w:t>
      </w:r>
      <w:r>
        <w:rPr>
          <w:u w:val="single"/>
        </w:rPr>
        <w:t xml:space="preserve"> </w:t>
      </w:r>
      <w:r>
        <w:rPr>
          <w:u w:val="single"/>
        </w:rPr>
        <w:t xml:space="preserve"> </w:t>
      </w:r>
      <w:r>
        <w:rPr>
          <w:u w:val="single"/>
        </w:rPr>
        <w:t xml:space="preserve">DEFINITION.  In this chapter, "qualifying local government" means: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municipality, or hospital district that is participating in a health care provider participation program authorized by another chapter of this subtitle;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funding district created under Chapter 288;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care provider participation district created under Chapter 300A.</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300B.0002.</w:t>
      </w:r>
      <w:r>
        <w:rPr>
          <w:u w:val="single"/>
        </w:rPr>
        <w:t xml:space="preserve"> </w:t>
      </w:r>
      <w:r>
        <w:rPr>
          <w:u w:val="single"/>
        </w:rPr>
        <w:t xml:space="preserve"> </w:t>
      </w:r>
      <w:r>
        <w:rPr>
          <w:u w:val="single"/>
        </w:rPr>
        <w:t xml:space="preserve">PERMISSIVE POWERS; LIMITATIONS. (a) A qualifying local government is not required to exercise the powers granted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qualifying local government may only exercise the powers granted by this chapter for the health care provider participation program that the qualifying local government administers.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 qualifying local government exercises a power granted by this chapter, the qualifying local government must comply with procedural requirements relating to the setting of the amount of mandatory payments applicable to the health care provider participation program administered by the qualifying local government, including all applicable public notice and hearing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300B.0003.</w:t>
      </w:r>
      <w:r>
        <w:rPr>
          <w:u w:val="single"/>
        </w:rPr>
        <w:t xml:space="preserve"> </w:t>
      </w:r>
      <w:r>
        <w:rPr>
          <w:u w:val="single"/>
        </w:rPr>
        <w:t xml:space="preserve"> </w:t>
      </w:r>
      <w:r>
        <w:rPr>
          <w:u w:val="single"/>
        </w:rPr>
        <w:t xml:space="preserve">ASSESSMENT BASIS.  (a) </w:t>
      </w:r>
      <w:r>
        <w:rPr>
          <w:u w:val="single"/>
        </w:rPr>
        <w:t xml:space="preserve"> </w:t>
      </w:r>
      <w:r>
        <w:rPr>
          <w:u w:val="single"/>
        </w:rPr>
        <w:t xml:space="preserve">The governing body of a qualifying local government may require mandatory payments to be assessed against each institutional health care provider located in the qualifying local government on the basis of either: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assessment basis required by the laws applicable to the health care provider participation program administered by the qualifying local government;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basis permitted by 42 U.S.C. Section 1396b(w)(3).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affect the authority of a qualifying local government to assess or use mandatory payments in the manner authorized by the laws applicable to the health care provider participation program administered by the qualifying local government.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aggregate amount of the mandatory payments required of all paying providers in the health care provider participation program administered by the qualifying local government may not exceed six percent of the aggregate net patient revenue from hospital services provided in the qualifying local government's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authorize a qualifying local government to assess a mandatory payment that would qualify as a bed tax or any other tax under the laws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300B.0004.</w:t>
      </w:r>
      <w:r>
        <w:rPr>
          <w:u w:val="single"/>
        </w:rPr>
        <w:t xml:space="preserve"> </w:t>
      </w:r>
      <w:r>
        <w:rPr>
          <w:u w:val="single"/>
        </w:rPr>
        <w:t xml:space="preserve"> </w:t>
      </w:r>
      <w:r>
        <w:rPr>
          <w:u w:val="single"/>
        </w:rPr>
        <w:t xml:space="preserve">ADDITIONAL REPORTING.  The governing body of a qualifying local government that is unable to assess mandatory payments in a manner consistent with the requirements of 42 U.S.C. Section 1396b(w) and 42 C.F.R. Section 433.68 using information reported to the governing body by an institutional health care provider may require the institutional health care provider to submit additional information to the governing body as necessary to ensure mandatory payments are assessed in a manner consistent with those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300B.0005.</w:t>
      </w:r>
      <w:r>
        <w:rPr>
          <w:u w:val="single"/>
        </w:rPr>
        <w:t xml:space="preserve"> </w:t>
      </w:r>
      <w:r>
        <w:rPr>
          <w:u w:val="single"/>
        </w:rPr>
        <w:t xml:space="preserve"> </w:t>
      </w:r>
      <w:r>
        <w:rPr>
          <w:u w:val="single"/>
        </w:rPr>
        <w:t xml:space="preserve">REQUEST FOR CERTAIN RELIEF.  (a) </w:t>
      </w:r>
      <w:r>
        <w:rPr>
          <w:u w:val="single"/>
        </w:rPr>
        <w:t xml:space="preserve"> </w:t>
      </w:r>
      <w:r>
        <w:rPr>
          <w:u w:val="single"/>
        </w:rPr>
        <w:t xml:space="preserve">The governing body of a qualifying local government may request that the Health and Human Services Commission submit a request to the Centers for Medicare and Medicaid Services for relief under 42 C.F.R. Section 433.72 for purposes of assuring the qualifying local government's health care provider participation program is administered efficiently, transparently, and in a manner that complies with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request for relief under Subsection (a) is granted, the qualifying local government may act in compliance with the terms of the relief. </w:t>
      </w:r>
      <w:r>
        <w:rPr>
          <w:u w:val="single"/>
        </w:rPr>
        <w:t xml:space="preserve"> </w:t>
      </w:r>
      <w:r>
        <w:rPr>
          <w:u w:val="single"/>
        </w:rPr>
        <w:t xml:space="preserve">To the extent of a conflict between the terms of the relief and another law, including a provision of this subtitle requiring mandatory payments be assessed in a uniform or broad-based manner, the terms of the relief prevail.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300B.0006.</w:t>
      </w:r>
      <w:r>
        <w:rPr>
          <w:u w:val="single"/>
        </w:rPr>
        <w:t xml:space="preserve"> </w:t>
      </w:r>
      <w:r>
        <w:rPr>
          <w:u w:val="single"/>
        </w:rPr>
        <w:t xml:space="preserve"> </w:t>
      </w:r>
      <w:r>
        <w:rPr>
          <w:u w:val="single"/>
        </w:rPr>
        <w:t xml:space="preserve">INTEREST AND PENALTIES. </w:t>
      </w:r>
      <w:r>
        <w:rPr>
          <w:u w:val="single"/>
        </w:rPr>
        <w:t xml:space="preserve"> </w:t>
      </w:r>
      <w:r>
        <w:rPr>
          <w:u w:val="single"/>
        </w:rPr>
        <w:t xml:space="preserve">A qualifying local government may impose and collect interest and penalties on delinquent mandatory payments assessed by the qualifying local government under the health care provider participation program it administers in any amount that does not exceed the maximum amount authorized for other payments that are owed to the qualifying local government and are delinquent.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