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1780</w:t>
      </w:r>
    </w:p>
    <w:p w:rsidR="003F3435" w:rsidRDefault="0032493E">
      <w:pPr>
        <w:ind w:firstLine="720"/>
        <w:jc w:val="both"/>
      </w:pPr>
      <w:r>
        <w:t xml:space="preserve">(Capriglione)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online notarizations.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406.101, Government Code, is amended by adding Subdivisions (1-a), (13), and (14) and amending Subdivision (11)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"Document" means a tangible instrument or electronic document.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"Principal" means an individual: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whose [</w:t>
      </w:r>
      <w:r>
        <w:rPr>
          <w:strike/>
        </w:rPr>
        <w:t xml:space="preserve">electronic</w:t>
      </w:r>
      <w:r>
        <w:t xml:space="preserve">] signature is notarized in an online notarization;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taking an oath or affirmation from the online notary public but not in the capacity of a witness for the online notarization.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"Sign" means, with the present intent to authenticate or adopt a record,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execute or adopt a tangible symbol;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execute an electronic signature, as defined by Section 322.002, Business &amp; Commerce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"Signature" means a tangible symbol or electronic signature that evidences the signing of a record executed or adopted by a person with the intent to sign the document.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406.108, Government Code, is amended by amending Subsection (a)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online notary public shall keep a secure electronic record of electronic documents notarized by the online notary public. </w:t>
      </w:r>
      <w:r>
        <w:t xml:space="preserve"> </w:t>
      </w:r>
      <w:r>
        <w:t xml:space="preserve">The electronic record must contain for each online notarization: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date and time of the </w:t>
      </w:r>
      <w:r>
        <w:rPr>
          <w:u w:val="single"/>
        </w:rPr>
        <w:t xml:space="preserve">online</w:t>
      </w:r>
      <w:r>
        <w:t xml:space="preserve"> notarization;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type of notarial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type, the title, or a description of the [</w:t>
      </w:r>
      <w:r>
        <w:rPr>
          <w:strike/>
        </w:rPr>
        <w:t xml:space="preserve">electronic</w:t>
      </w:r>
      <w:r>
        <w:t xml:space="preserve">] document or proceeding;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printed name and address of each principal involved in the transaction or proceeding;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evidence of identity of each principal involved in the transaction or proceeding in the form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that the person is personally known to the online notary public;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notation of the type of identification document provided to the online notary public;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record of the identity verification made under Section 406.110, if applicable;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following: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printed name and address of each credible witness swearing to or affirming the person's identity;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 each credible witness not personally known to the online notary public, a description of the type of identification documents provided to the online notary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recording of any video and audio conference that is the basis for satisfactory evidence of identity and a notation of the type of identification presented as evidence;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fee, if any, charged for the notarization.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documents that are tangible instruments, an online notary public shall keep a record of the documents notarized by the online notary public with a tangible symbol.  The record for each online notarization with a tangible symbol must contain the same elements required by Subsection (a) for an electronic record.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406.109, Government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notary public shall authenticate all online notarizations with the online notary public's: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electronic seal, if the online notarization was performed with respect to an electronic document;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seal of office as provided under Section 406.013, if the online notarization was performed with respect to a tangible  document.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406.110,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406.110.</w:t>
      </w:r>
      <w:r xml:space="preserve">
        <w:t> </w:t>
      </w:r>
      <w:r xml:space="preserve">
        <w:t> </w:t>
      </w:r>
      <w:r>
        <w:t xml:space="preserve">ONLINE NOTARIZATION PROCEDURES </w:t>
      </w:r>
      <w:r>
        <w:rPr>
          <w:u w:val="single"/>
        </w:rPr>
        <w:t xml:space="preserve">GENERALLY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Sections 406.110(b) and (d),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performing an online notarization, an online notary public shall verify the identity of a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an electronic signature</w:t>
      </w:r>
      <w:r>
        <w:t xml:space="preserve">] at the time </w:t>
      </w:r>
      <w:r>
        <w:rPr>
          <w:u w:val="single"/>
        </w:rPr>
        <w:t xml:space="preserve">of the online notarization</w:t>
      </w:r>
      <w:r>
        <w:t xml:space="preserve"> [</w:t>
      </w:r>
      <w:r>
        <w:rPr>
          <w:strike/>
        </w:rPr>
        <w:t xml:space="preserve">that the signature is taken</w:t>
      </w:r>
      <w:r>
        <w:t xml:space="preserve">] by using two-way video and audio conference technology that meets the requirements of this subchapter and rules adopted under this subchapter. </w:t>
      </w:r>
      <w:r>
        <w:t xml:space="preserve"> </w:t>
      </w:r>
      <w:r>
        <w:t xml:space="preserve">Identity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be verified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online notary public's personal knowledge of the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the electronic signature</w:t>
      </w:r>
      <w:r>
        <w:t xml:space="preserve">];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each of the following: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remote presentation by the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the electronic signature</w:t>
      </w:r>
      <w:r>
        <w:t xml:space="preserve">] of a government-issued identification credential, including a passport or driver's license, that contains the signature and a photograph of the person;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credential analysis of the credential described by Paragraph (A);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identity proofing of the person described by Paragraph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[</w:t>
      </w:r>
      <w:r>
        <w:rPr>
          <w:strike/>
        </w:rPr>
        <w:t xml:space="preserve">electronic</w:t>
      </w:r>
      <w:r>
        <w:t xml:space="preserve">] notarial certificate for an online notarization must include a notation that the notarization is an online notarization </w:t>
      </w:r>
      <w:r>
        <w:rPr>
          <w:u w:val="single"/>
        </w:rPr>
        <w:t xml:space="preserve">and must indicate if the signature was a tangible symbol or an electronic signature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406, Government Code, is amended by adding Sections 406.1103 and 406.1107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406.1103.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NOTARIZATION PROCEDURES FOR TANGIBLE DOCUMENTS.  (a)  In performing an online notarization in which the principal signs with a tangible symbol and not an electronic signature, an online notary public shall reasonably confirm that a document before the online notary public is the same document in which the principal made a statement or on which the principal executed a signature.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notary public satisfies the requirement of Subsection (a) to take an acknowledgment of a signature on a tangible document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a video and audio recording described by Section 406.108(a)(6):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acknowledgment is displayed to and identified by the principal;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principal signs the document and a declaration in substantially the following form that is a part of or securely attached to the document: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"I declare under penalty of perjury that the document of which this declaration is a part or to which it is attached is the same document on which (name of online notary public), an online notary public, performed an online notarization and before whom I appeared by means of two-way video and audio conference technology on (date).</w:t>
      </w:r>
    </w:p>
    <w:p w:rsidR="003F3435" w:rsidRDefault="0032493E">
      <w:pPr>
        <w:spacing w:line="480" w:lineRule="auto"/>
        <w:ind w:firstLine="2880"/>
        <w:jc w:val="both"/>
      </w:pPr>
      <w:r>
        <w:t xml:space="preserve">________________________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(Signature of principal)</w:t>
      </w:r>
    </w:p>
    <w:p w:rsidR="003F3435" w:rsidRDefault="0032493E">
      <w:pPr>
        <w:spacing w:line="480" w:lineRule="auto"/>
        <w:ind w:firstLine="2880"/>
        <w:jc w:val="both"/>
      </w:pPr>
      <w:r>
        <w:t xml:space="preserve">________________________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(Printed name of principal)";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principal sends the document and declaration to the online notary public not later than the third day after the date the online notarization was performed;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online notary public: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video and audio recording under Subdivision (1), records the principal signing the document and declaration;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receives the document and declaration sent by the principal under Subdivision (2) not later than the 10th day after the date the online notarization was performed;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receipt of the document and declaration from the principal, executes a notarial certificate that includes a statement in substantially the following form: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"I, (name of online notary public), witnessed, by means of video and audio conference technology, (name of principal) sign the attached document and declaration on (date).".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notarization performed in compliance with Subsection (b) complies with any requirement regarding the execution of a notarial certificate and is effective on the date the principal signed the declaration under Subsection (b)(1)(B).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notarial certificate executed in the form described by Subsection (b)(3)(C) may be relied on as conclusive evidence of compliance with Subsections (b)(2) and (b)(3)(B).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 does not preclude use of another procedure to satisfy Subsection (a) for an online notarization performed with respect to a tangible document.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406.1107.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NOTARIZATION PROCEDURES FOR OATHS OR AFFIRMATIONS.  An online notary public may administer an oath or affirmation to a principal as an online notarization if, except as otherwise provided by other law of this state, the online notary public: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identifies the principal under Section 406.110(b);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creates or causes the creation under Section 406.108 of a video and audio recording of the principal taking the oath or affirmation;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retains or causes the retention under Section 406.108 of the recording.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