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88R6069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placements for children in the conservatorship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264, Family Code, is amended by adding Section 264.020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264.020.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CHILDREN IN CONSERVATORSHIP OF DEPARTMENT OF FAMILY AND PROTECTIVE SERVICES.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"child" means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younger than 22 years of age and for whom the department has been appointed managing conservator of the child before the child's 18th birthday;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the responsibility of an agency with which the department has entered into an agreement to provide care and supervision of the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making a placement decision for a child, the department shall give preference to persons in the following order: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related to the child by blood, marriage, or adoption;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whom the child has a long-standing and significant relationship;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foster home;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general residential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