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Nichols</w:t>
      </w:r>
      <w:r xml:space="preserve">
        <w:tab wTab="150" tlc="none" cTlc="0"/>
      </w:r>
      <w:r>
        <w:t xml:space="preserve">S.B.</w:t>
      </w:r>
      <w:r xml:space="preserve">
        <w:t> </w:t>
      </w:r>
      <w:r>
        <w:t xml:space="preserve">No.</w:t>
      </w:r>
      <w:r xml:space="preserve">
        <w:t> </w:t>
      </w:r>
      <w:r>
        <w:t xml:space="preserve">1866</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use of customer-sited distributed generation facilities owned by certain non-ERCOT electric utilities.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E, Chapter 36, Utilities Code, is amended by adding Section 36.215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36.215.</w:t>
      </w:r>
      <w:r>
        <w:rPr>
          <w:u w:val="single"/>
        </w:rPr>
        <w:t xml:space="preserve"> </w:t>
      </w:r>
      <w:r>
        <w:rPr>
          <w:u w:val="single"/>
        </w:rPr>
        <w:t xml:space="preserve"> </w:t>
      </w:r>
      <w:r>
        <w:rPr>
          <w:u w:val="single"/>
        </w:rPr>
        <w:t xml:space="preserve">RECOVERY OF INVESTMENT IN DISTRIBUTED GENERATION AND RATES FOR BACKUP ELECTRIC SERVICE FOR CERTAIN NON-ERCOT UTILITIES. </w:t>
      </w:r>
      <w:r>
        <w:rPr>
          <w:u w:val="single"/>
        </w:rPr>
        <w:t xml:space="preserve"> </w:t>
      </w:r>
      <w:r>
        <w:rPr>
          <w:u w:val="single"/>
        </w:rPr>
        <w:t xml:space="preserve">(a)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"Customer-sited distributed generation facility" means a dispatchable generation facility that is installed on the electric utility's side of the retail meter and owned and operated by the electric utility: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with a nameplate capacity of not more than 10 megawatts;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that is capable of generating and providing backup electric service to a customer during a power grid outage;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sited at or adjacent to the customer's premises.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"Host customer" means a customer receiving backup electric service under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applies only to an electric utility that operates solely outside of ERCOT in areas of this state included in the Southeastern Electric Reliability Council.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electric utility may provide backup electric service to a nonresidential retail customer through a customer-sited distributed generation facility.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on the petition of an electric utility, shall establish just and reasonable rates for backup electric service supplied using a customer-sited distributed generation facility, consistent with this chapter, provided that costs are allocated as follows: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if the facility is capable of directly supplying energy to the distribution system or of disconnecting the host customer from the distribution system when not being used to supply backup electric service to the host customer and thereby reducing system load, the commission shall allocate the cost of owning and operating the facility between the host customer and the electric utility's broader customer base, including an allocation of any margins from energy sales attributable to the facility to the host customer in reasonable proportion to the allocation of nonfuel costs as provided by Subdivision (2);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allocation of nonfuel costs to the host customer must be based on the cost to purchase, install, interconnect, own, operate, and maintain the facility that is above the electric utility's levelized avoided cost to install, own, operate, and maintain a single-cycle combustion turbine, on a per kilowatt basis, grossed up for avoided line losses based on the utility's transmission and distribution line loss factors last approved by the commission.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In a rate proceeding in which an electric utility seeks to recover the utility's investment in a customer-sited distributed generation facility that is interconnected to the utility's distribution system: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full cost of the utility's investment is eligible for recovery;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cost of the facility and backup electric service revenues must be allocated among customer classes on the same basis used to allocate the utility's distribution-level investments.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1866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