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88R11220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1888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inclusion of chronically absent and truant students as students at risk of dropping out of school and the collection and reporting of data regarding those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29.081(d), Education Code, is amended to read as follows:</w:t>
      </w:r>
    </w:p>
    <w:p w:rsidR="003F3435" w:rsidRDefault="0032493E">
      <w:pPr>
        <w:spacing w:line="480" w:lineRule="auto"/>
        <w:ind w:firstLine="720"/>
        <w:jc w:val="both"/>
      </w:pPr>
      <w:r>
        <w:t xml:space="preserve">(d)</w:t>
      </w:r>
      <w:r xml:space="preserve">
        <w:t> </w:t>
      </w:r>
      <w:r xml:space="preserve">
        <w:t> </w:t>
      </w:r>
      <w:r>
        <w:t xml:space="preserve">For purposes of this section, "student at risk of dropping out of school" includes each student who:</w:t>
      </w:r>
    </w:p>
    <w:p w:rsidR="003F3435" w:rsidRDefault="0032493E">
      <w:pPr>
        <w:spacing w:line="480" w:lineRule="auto"/>
        <w:ind w:firstLine="1440"/>
        <w:jc w:val="both"/>
      </w:pPr>
      <w:r>
        <w:t xml:space="preserve">(1)</w:t>
      </w:r>
      <w:r xml:space="preserve">
        <w:t> </w:t>
      </w:r>
      <w:r xml:space="preserve">
        <w:t> </w:t>
      </w:r>
      <w:r>
        <w:t xml:space="preserve">is under 26 years of age and who:</w:t>
      </w:r>
    </w:p>
    <w:p w:rsidR="003F3435" w:rsidRDefault="0032493E">
      <w:pPr>
        <w:spacing w:line="480" w:lineRule="auto"/>
        <w:ind w:firstLine="2160"/>
        <w:jc w:val="both"/>
      </w:pPr>
      <w:r>
        <w:t xml:space="preserve">(A)</w:t>
      </w:r>
      <w:r xml:space="preserve">
        <w:t> </w:t>
      </w:r>
      <w:r xml:space="preserve">
        <w:t> </w:t>
      </w:r>
      <w:r>
        <w:t xml:space="preserve">except as provided by Subsection (h) or if retained for prekindergarten under Section 28.02124, was not advanced from one grade level to the next for one or more school years;</w:t>
      </w:r>
    </w:p>
    <w:p w:rsidR="003F3435" w:rsidRDefault="0032493E">
      <w:pPr>
        <w:spacing w:line="480" w:lineRule="auto"/>
        <w:ind w:firstLine="2160"/>
        <w:jc w:val="both"/>
      </w:pPr>
      <w:r>
        <w:t xml:space="preserve">(B)</w:t>
      </w:r>
      <w:r xml:space="preserve">
        <w:t> </w:t>
      </w:r>
      <w:r xml:space="preserve">
        <w:t> </w:t>
      </w:r>
      <w:r>
        <w:t xml:space="preserve">if the student is in grade 7, 8, 9, 10, 11, or 12, did not maintain an average equivalent to 70 on a scale of 100 in two or more subjects in the foundation curriculum during a semester in the preceding or current school year or is not maintaining such an average in two or more subjects in the foundation curriculum in the current semester;</w:t>
      </w:r>
    </w:p>
    <w:p w:rsidR="003F3435" w:rsidRDefault="0032493E">
      <w:pPr>
        <w:spacing w:line="480" w:lineRule="auto"/>
        <w:ind w:firstLine="2160"/>
        <w:jc w:val="both"/>
      </w:pPr>
      <w:r>
        <w:t xml:space="preserve">(C)</w:t>
      </w:r>
      <w:r xml:space="preserve">
        <w:t> </w:t>
      </w:r>
      <w:r xml:space="preserve">
        <w:t> </w:t>
      </w:r>
      <w:r>
        <w:t xml:space="preserve">did not perform satisfactorily on an assessment instrument administered to the student under Subchapter B, Chapter 39, and who has not in the previous or current school year subsequently performed on that instrument or another appropriate instrument at a level equal to at least 110 percent of the level of satisfactory performance on that instrument;</w:t>
      </w:r>
    </w:p>
    <w:p w:rsidR="003F3435" w:rsidRDefault="0032493E">
      <w:pPr>
        <w:spacing w:line="480" w:lineRule="auto"/>
        <w:ind w:firstLine="2160"/>
        <w:jc w:val="both"/>
      </w:pPr>
      <w:r>
        <w:t xml:space="preserve">(D)</w:t>
      </w:r>
      <w:r xml:space="preserve">
        <w:t> </w:t>
      </w:r>
      <w:r xml:space="preserve">
        <w:t> </w:t>
      </w:r>
      <w:r>
        <w:t xml:space="preserve">if the student is in prekindergarten, kindergarten, or grade 1, 2, or 3, did not perform satisfactorily on a readiness test or assessment instrument administered during the current school year;</w:t>
      </w:r>
    </w:p>
    <w:p w:rsidR="003F3435" w:rsidRDefault="0032493E">
      <w:pPr>
        <w:spacing w:line="480" w:lineRule="auto"/>
        <w:ind w:firstLine="2160"/>
        <w:jc w:val="both"/>
      </w:pPr>
      <w:r>
        <w:t xml:space="preserve">(E)</w:t>
      </w:r>
      <w:r xml:space="preserve">
        <w:t> </w:t>
      </w:r>
      <w:r xml:space="preserve">
        <w:t> </w:t>
      </w:r>
      <w:r>
        <w:t xml:space="preserve">is pregnant or is a parent;</w:t>
      </w:r>
    </w:p>
    <w:p w:rsidR="003F3435" w:rsidRDefault="0032493E">
      <w:pPr>
        <w:spacing w:line="480" w:lineRule="auto"/>
        <w:ind w:firstLine="2160"/>
        <w:jc w:val="both"/>
      </w:pPr>
      <w:r>
        <w:t xml:space="preserve">(F)</w:t>
      </w:r>
      <w:r xml:space="preserve">
        <w:t> </w:t>
      </w:r>
      <w:r xml:space="preserve">
        <w:t> </w:t>
      </w:r>
      <w:r>
        <w:t xml:space="preserve">has been placed in an alternative education program in accordance with Section 37.006 during the preceding or current school year;</w:t>
      </w:r>
    </w:p>
    <w:p w:rsidR="003F3435" w:rsidRDefault="0032493E">
      <w:pPr>
        <w:spacing w:line="480" w:lineRule="auto"/>
        <w:ind w:firstLine="2160"/>
        <w:jc w:val="both"/>
      </w:pPr>
      <w:r>
        <w:t xml:space="preserve">(G)</w:t>
      </w:r>
      <w:r xml:space="preserve">
        <w:t> </w:t>
      </w:r>
      <w:r xml:space="preserve">
        <w:t> </w:t>
      </w:r>
      <w:r>
        <w:t xml:space="preserve">has been expelled in accordance with Section 37.007 during the preceding or current school year;</w:t>
      </w:r>
    </w:p>
    <w:p w:rsidR="003F3435" w:rsidRDefault="0032493E">
      <w:pPr>
        <w:spacing w:line="480" w:lineRule="auto"/>
        <w:ind w:firstLine="2160"/>
        <w:jc w:val="both"/>
      </w:pPr>
      <w:r>
        <w:t xml:space="preserve">(H)</w:t>
      </w:r>
      <w:r xml:space="preserve">
        <w:t> </w:t>
      </w:r>
      <w:r xml:space="preserve">
        <w:t> </w:t>
      </w:r>
      <w:r>
        <w:t xml:space="preserve">is currently on parole, probation, deferred prosecution, or other conditional release;</w:t>
      </w:r>
    </w:p>
    <w:p w:rsidR="003F3435" w:rsidRDefault="0032493E">
      <w:pPr>
        <w:spacing w:line="480" w:lineRule="auto"/>
        <w:ind w:firstLine="2160"/>
        <w:jc w:val="both"/>
      </w:pPr>
      <w:r>
        <w:t xml:space="preserve">(I)</w:t>
      </w:r>
      <w:r xml:space="preserve">
        <w:t> </w:t>
      </w:r>
      <w:r xml:space="preserve">
        <w:t> </w:t>
      </w:r>
      <w:r>
        <w:t xml:space="preserve">was previously reported through the Public Education Information Management System (PEIMS) to have dropped out of school;</w:t>
      </w:r>
    </w:p>
    <w:p w:rsidR="003F3435" w:rsidRDefault="0032493E">
      <w:pPr>
        <w:spacing w:line="480" w:lineRule="auto"/>
        <w:ind w:firstLine="2160"/>
        <w:jc w:val="both"/>
      </w:pPr>
      <w:r>
        <w:t xml:space="preserve">(J)</w:t>
      </w:r>
      <w:r xml:space="preserve">
        <w:t> </w:t>
      </w:r>
      <w:r xml:space="preserve">
        <w:t> </w:t>
      </w:r>
      <w:r>
        <w:t xml:space="preserve">is an emergent bilingual student, as defined by Section 29.052;</w:t>
      </w:r>
    </w:p>
    <w:p w:rsidR="003F3435" w:rsidRDefault="0032493E">
      <w:pPr>
        <w:spacing w:line="480" w:lineRule="auto"/>
        <w:ind w:firstLine="2160"/>
        <w:jc w:val="both"/>
      </w:pPr>
      <w:r>
        <w:t xml:space="preserve">(K)</w:t>
      </w:r>
      <w:r xml:space="preserve">
        <w:t> </w:t>
      </w:r>
      <w:r xml:space="preserve">
        <w:t> </w:t>
      </w:r>
      <w:r>
        <w:t xml:space="preserve">is in the custody or care of the Department of Family and Protective Services or has, during the current school year, been referred to the department by a school official, officer of the juvenile court, or law enforcement official;</w:t>
      </w:r>
    </w:p>
    <w:p w:rsidR="003F3435" w:rsidRDefault="0032493E">
      <w:pPr>
        <w:spacing w:line="480" w:lineRule="auto"/>
        <w:ind w:firstLine="2160"/>
        <w:jc w:val="both"/>
      </w:pPr>
      <w:r>
        <w:t xml:space="preserve">(L)</w:t>
      </w:r>
      <w:r xml:space="preserve">
        <w:t> </w:t>
      </w:r>
      <w:r xml:space="preserve">
        <w:t> </w:t>
      </w:r>
      <w:r>
        <w:t xml:space="preserve">is homeless;</w:t>
      </w:r>
    </w:p>
    <w:p w:rsidR="003F3435" w:rsidRDefault="0032493E">
      <w:pPr>
        <w:spacing w:line="480" w:lineRule="auto"/>
        <w:ind w:firstLine="2160"/>
        <w:jc w:val="both"/>
      </w:pPr>
      <w:r>
        <w:t xml:space="preserve">(M)</w:t>
      </w:r>
      <w:r xml:space="preserve">
        <w:t> </w:t>
      </w:r>
      <w:r xml:space="preserve">
        <w:t> </w:t>
      </w:r>
      <w:r>
        <w:t xml:space="preserve">resided in the preceding school year or resides in the current school year in a residential placement facility in the district, including a detention facility, substance abuse treatment facility, emergency shelter, psychiatric hospital, halfway house, cottage home operation, specialized child-care home, or general residential operation;</w:t>
      </w:r>
    </w:p>
    <w:p w:rsidR="003F3435" w:rsidRDefault="0032493E">
      <w:pPr>
        <w:spacing w:line="480" w:lineRule="auto"/>
        <w:ind w:firstLine="2160"/>
        <w:jc w:val="both"/>
      </w:pPr>
      <w:r>
        <w:t xml:space="preserve">(N)</w:t>
      </w:r>
      <w:r xml:space="preserve">
        <w:t> </w:t>
      </w:r>
      <w:r xml:space="preserve">
        <w:t> </w:t>
      </w:r>
      <w:r>
        <w:t xml:space="preserve">has been incarcerated or has a parent or guardian who has been incarcerated, within the lifetime of the student, in a penal institution as defined by Section 1.07, Penal Code; [</w:t>
      </w:r>
      <w:r>
        <w:rPr>
          <w:strike/>
        </w:rPr>
        <w:t xml:space="preserve">or</w:t>
      </w:r>
      <w:r>
        <w:t xml:space="preserve">]</w:t>
      </w:r>
    </w:p>
    <w:p w:rsidR="003F3435" w:rsidRDefault="0032493E">
      <w:pPr>
        <w:spacing w:line="480" w:lineRule="auto"/>
        <w:ind w:firstLine="2160"/>
        <w:jc w:val="both"/>
      </w:pPr>
      <w:r>
        <w:t xml:space="preserve">(O)</w:t>
      </w:r>
      <w:r xml:space="preserve">
        <w:t> </w:t>
      </w:r>
      <w:r xml:space="preserve">
        <w:t> </w:t>
      </w:r>
      <w:r>
        <w:t xml:space="preserve">is enrolled in a school district or open-enrollment charter school, or a campus of a school district or open-enrollment charter school, that is designated as a dropout recovery school under Section 39.0548; [</w:t>
      </w:r>
      <w:r>
        <w:rPr>
          <w:strike/>
        </w:rPr>
        <w:t xml:space="preserve">or</w:t>
      </w:r>
      <w:r>
        <w:t xml:space="preserve">]</w:t>
      </w:r>
    </w:p>
    <w:p w:rsidR="003F3435" w:rsidRDefault="0032493E">
      <w:pPr>
        <w:spacing w:line="480" w:lineRule="auto"/>
        <w:ind w:firstLine="2160"/>
        <w:jc w:val="both"/>
      </w:pPr>
      <w:r>
        <w:rPr>
          <w:u w:val="single"/>
        </w:rPr>
        <w:t xml:space="preserve">(P)</w:t>
      </w:r>
      <w:r>
        <w:rPr>
          <w:u w:val="single"/>
        </w:rPr>
        <w:t xml:space="preserve"> </w:t>
      </w:r>
      <w:r>
        <w:rPr>
          <w:u w:val="single"/>
        </w:rPr>
        <w:t xml:space="preserve"> </w:t>
      </w:r>
      <w:r>
        <w:rPr>
          <w:u w:val="single"/>
        </w:rPr>
        <w:t xml:space="preserve">is a chronically absent student, as defined by Section 48.009; or</w:t>
      </w:r>
    </w:p>
    <w:p w:rsidR="003F3435" w:rsidRDefault="0032493E">
      <w:pPr>
        <w:spacing w:line="480" w:lineRule="auto"/>
        <w:ind w:firstLine="2160"/>
        <w:jc w:val="both"/>
      </w:pPr>
      <w:r>
        <w:rPr>
          <w:u w:val="single"/>
        </w:rPr>
        <w:t xml:space="preserve">(Q)</w:t>
      </w:r>
      <w:r>
        <w:rPr>
          <w:u w:val="single"/>
        </w:rPr>
        <w:t xml:space="preserve"> </w:t>
      </w:r>
      <w:r>
        <w:rPr>
          <w:u w:val="single"/>
        </w:rPr>
        <w:t xml:space="preserve"> </w:t>
      </w:r>
      <w:r>
        <w:rPr>
          <w:u w:val="single"/>
        </w:rPr>
        <w:t xml:space="preserve">is required to attend school under Section 25.085, is not exempted under Section 25.086, and fails to attend school without excuse for 10 or more days or parts of days within a six-month period in the same school year; or</w:t>
      </w:r>
    </w:p>
    <w:p w:rsidR="003F3435" w:rsidRDefault="0032493E">
      <w:pPr>
        <w:spacing w:line="480" w:lineRule="auto"/>
        <w:ind w:firstLine="1440"/>
        <w:jc w:val="both"/>
      </w:pPr>
      <w:r>
        <w:t xml:space="preserve">(2)</w:t>
      </w:r>
      <w:r xml:space="preserve">
        <w:t> </w:t>
      </w:r>
      <w:r xml:space="preserve">
        <w:t> </w:t>
      </w:r>
      <w:r>
        <w:t xml:space="preserve">regardless of the student's age, participates in an adult education program provided under the adult high school charter school program under Subchapter G, Chapter 12.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48.009, Education Code, is amended by amending Subsections (a) and (b) and adding Subsection (c-1)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"Chronically absent student" means a student who is absent from school for more than 10 percent of the school's required operation and instructional time within: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school year;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enrollment period that exceeds 30 instructional days.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"Full-time</w:t>
      </w:r>
      <w:r>
        <w:t xml:space="preserve"> [</w:t>
      </w:r>
      <w:r>
        <w:rPr>
          <w:strike/>
        </w:rPr>
        <w:t xml:space="preserve">, "full-time</w:t>
      </w:r>
      <w:r>
        <w:t xml:space="preserve">] equivalent school counselor" means 40 hours of counseling services a week.</w:t>
      </w:r>
    </w:p>
    <w:p w:rsidR="003F3435" w:rsidRDefault="0032493E">
      <w:pPr>
        <w:spacing w:line="480" w:lineRule="auto"/>
        <w:ind w:firstLine="720"/>
        <w:jc w:val="both"/>
      </w:pPr>
      <w:r>
        <w:t xml:space="preserve">(b)</w:t>
      </w:r>
      <w:r xml:space="preserve">
        <w:t> </w:t>
      </w:r>
      <w:r xml:space="preserve">
        <w:t> </w:t>
      </w:r>
      <w:r>
        <w:t xml:space="preserve">The commissioner by rule shall require each school district and open-enrollment charter school to report through the Public Education Information Management System information regarding:</w:t>
      </w:r>
    </w:p>
    <w:p w:rsidR="003F3435" w:rsidRDefault="0032493E">
      <w:pPr>
        <w:spacing w:line="480" w:lineRule="auto"/>
        <w:ind w:firstLine="1440"/>
        <w:jc w:val="both"/>
      </w:pPr>
      <w:r>
        <w:t xml:space="preserve">(1)</w:t>
      </w:r>
      <w:r xml:space="preserve">
        <w:t> </w:t>
      </w:r>
      <w:r xml:space="preserve">
        <w:t> </w:t>
      </w:r>
      <w:r>
        <w:t xml:space="preserve">the number of students enrolled in the district or school who are identified as having dyslexia;</w:t>
      </w:r>
    </w:p>
    <w:p w:rsidR="003F3435" w:rsidRDefault="0032493E">
      <w:pPr>
        <w:spacing w:line="480" w:lineRule="auto"/>
        <w:ind w:firstLine="1440"/>
        <w:jc w:val="both"/>
      </w:pPr>
      <w:r>
        <w:t xml:space="preserve">(2)</w:t>
      </w:r>
      <w:r xml:space="preserve">
        <w:t> </w:t>
      </w:r>
      <w:r xml:space="preserve">
        <w:t> </w:t>
      </w:r>
      <w:r>
        <w:t xml:space="preserve">the availability of school counselors, including the number of full-time equivalent school counselors, at each campus;</w:t>
      </w:r>
    </w:p>
    <w:p w:rsidR="003F3435" w:rsidRDefault="0032493E">
      <w:pPr>
        <w:spacing w:line="480" w:lineRule="auto"/>
        <w:ind w:firstLine="1440"/>
        <w:jc w:val="both"/>
      </w:pPr>
      <w:r>
        <w:t xml:space="preserve">(3)</w:t>
      </w:r>
      <w:r xml:space="preserve">
        <w:t> </w:t>
      </w:r>
      <w:r xml:space="preserve">
        <w:t> </w:t>
      </w:r>
      <w:r>
        <w:t xml:space="preserve">the availability of expanded learning opportunities as described by Section 33.252 at each campus;</w:t>
      </w:r>
    </w:p>
    <w:p w:rsidR="003F3435" w:rsidRDefault="0032493E">
      <w:pPr>
        <w:spacing w:line="480" w:lineRule="auto"/>
        <w:ind w:firstLine="1440"/>
        <w:jc w:val="both"/>
      </w:pPr>
      <w:r>
        <w:t xml:space="preserve">(4)</w:t>
      </w:r>
      <w:r xml:space="preserve">
        <w:t> </w:t>
      </w:r>
      <w:r xml:space="preserve">
        <w:t> </w:t>
      </w:r>
      <w:r>
        <w:t xml:space="preserve">the total number of students, other than students described by Subdivision (5), enrolled in the district or school with whom the district or school, as applicable, used intervention strategies, as that term is defined by Section 26.004, at any time during the year for which the report is made;</w:t>
      </w:r>
    </w:p>
    <w:p w:rsidR="003F3435" w:rsidRDefault="0032493E">
      <w:pPr>
        <w:spacing w:line="480" w:lineRule="auto"/>
        <w:ind w:firstLine="1440"/>
        <w:jc w:val="both"/>
      </w:pPr>
      <w:r>
        <w:t xml:space="preserve">(5)</w:t>
      </w:r>
      <w:r xml:space="preserve">
        <w:t> </w:t>
      </w:r>
      <w:r xml:space="preserve">
        <w:t> </w:t>
      </w:r>
      <w:r>
        <w:t xml:space="preserve">the total number of students enrolled in the district or school to whom the district or school provided aids, accommodations, or services under Section 504, Rehabilitation Act of 1973 (29 U.S.C. Section 794), at any time during the year for which the report is made;</w:t>
      </w:r>
    </w:p>
    <w:p w:rsidR="003F3435" w:rsidRDefault="0032493E">
      <w:pPr>
        <w:spacing w:line="480" w:lineRule="auto"/>
        <w:ind w:firstLine="1440"/>
        <w:jc w:val="both"/>
      </w:pPr>
      <w:r>
        <w:t xml:space="preserve">(6)</w:t>
      </w:r>
      <w:r xml:space="preserve">
        <w:t> </w:t>
      </w:r>
      <w:r xml:space="preserve">
        <w:t> </w:t>
      </w:r>
      <w:r>
        <w:t xml:space="preserve">disaggregated by campus and grade, the number of:</w:t>
      </w:r>
    </w:p>
    <w:p w:rsidR="003F3435" w:rsidRDefault="0032493E">
      <w:pPr>
        <w:spacing w:line="480" w:lineRule="auto"/>
        <w:ind w:firstLine="2160"/>
        <w:jc w:val="both"/>
      </w:pPr>
      <w:r>
        <w:t xml:space="preserve">(A)</w:t>
      </w:r>
      <w:r xml:space="preserve">
        <w:t> </w:t>
      </w:r>
      <w:r xml:space="preserve">
        <w:t> </w:t>
      </w:r>
      <w:r>
        <w:t xml:space="preserve">children who are required to attend school under Section 25.085, are not exempted under Section 25.086, and fail to attend school without excuse for 10 or more days or parts of days within a six-month period in the same school year</w:t>
      </w:r>
      <w:r>
        <w:rPr>
          <w:u w:val="single"/>
        </w:rPr>
        <w:t xml:space="preserve">, in total and disaggregated by whether the child is receiving instructional services under Section 29.081</w:t>
      </w:r>
      <w:r>
        <w:t xml:space="preserve">;</w:t>
      </w:r>
    </w:p>
    <w:p w:rsidR="003F3435" w:rsidRDefault="0032493E">
      <w:pPr>
        <w:spacing w:line="480" w:lineRule="auto"/>
        <w:ind w:firstLine="2160"/>
        <w:jc w:val="both"/>
      </w:pPr>
      <w:r>
        <w:t xml:space="preserve">(B)</w:t>
      </w:r>
      <w:r xml:space="preserve">
        <w:t> </w:t>
      </w:r>
      <w:r xml:space="preserve">
        <w:t> </w:t>
      </w:r>
      <w:r>
        <w:t xml:space="preserve">students for whom the district initiates a truancy prevention measure under Section 25.0915(a-4); and</w:t>
      </w:r>
    </w:p>
    <w:p w:rsidR="003F3435" w:rsidRDefault="0032493E">
      <w:pPr>
        <w:spacing w:line="480" w:lineRule="auto"/>
        <w:ind w:firstLine="2160"/>
        <w:jc w:val="both"/>
      </w:pPr>
      <w:r>
        <w:t xml:space="preserve">(C)</w:t>
      </w:r>
      <w:r xml:space="preserve">
        <w:t> </w:t>
      </w:r>
      <w:r xml:space="preserve">
        <w:t> </w:t>
      </w:r>
      <w:r>
        <w:t xml:space="preserve">parents of students against whom an attendance officer or other appropriate school official has filed a complaint under Section 25.093;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the number of students who are enrolled in a high school equivalency program, a dropout recovery school, or an adult education program provided under a high school diploma and industry certification charter school program provided by the district or school and who:</w:t>
      </w:r>
    </w:p>
    <w:p w:rsidR="003F3435" w:rsidRDefault="0032493E">
      <w:pPr>
        <w:spacing w:line="480" w:lineRule="auto"/>
        <w:ind w:firstLine="2160"/>
        <w:jc w:val="both"/>
      </w:pPr>
      <w:r>
        <w:t xml:space="preserve">(A)</w:t>
      </w:r>
      <w:r xml:space="preserve">
        <w:t> </w:t>
      </w:r>
      <w:r xml:space="preserve">
        <w:t> </w:t>
      </w:r>
      <w:r>
        <w:t xml:space="preserve">are at least 18 years of age and under 26 years of age;</w:t>
      </w:r>
    </w:p>
    <w:p w:rsidR="003F3435" w:rsidRDefault="0032493E">
      <w:pPr>
        <w:spacing w:line="480" w:lineRule="auto"/>
        <w:ind w:firstLine="2160"/>
        <w:jc w:val="both"/>
      </w:pPr>
      <w:r>
        <w:t xml:space="preserve">(B)</w:t>
      </w:r>
      <w:r xml:space="preserve">
        <w:t> </w:t>
      </w:r>
      <w:r xml:space="preserve">
        <w:t> </w:t>
      </w:r>
      <w:r>
        <w:t xml:space="preserve">have not previously been reported to the agency as dropouts; and</w:t>
      </w:r>
    </w:p>
    <w:p w:rsidR="003F3435" w:rsidRDefault="0032493E">
      <w:pPr>
        <w:spacing w:line="480" w:lineRule="auto"/>
        <w:ind w:firstLine="2160"/>
        <w:jc w:val="both"/>
      </w:pPr>
      <w:r>
        <w:t xml:space="preserve">(C)</w:t>
      </w:r>
      <w:r xml:space="preserve">
        <w:t> </w:t>
      </w:r>
      <w:r xml:space="preserve">
        <w:t> </w:t>
      </w:r>
      <w:r>
        <w:t xml:space="preserve">enroll in the program at the district or school after not attending school for a period of at least nine months</w:t>
      </w:r>
      <w:r>
        <w:rPr>
          <w:u w:val="single"/>
        </w:rPr>
        <w:t xml:space="preserv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number of chronically absent students enrolled at each campus in the district or school, in total and disaggregated by whether the student is receiving instructional services under Section 29.081</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agency shall annually aggregate at the campus and district levels and make publicly available the data on truancy collected under Subsection (b)(6)(A) and student chronic absenteeism collected under Subsection (b)(8).</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