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1900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foreign terrorist organizations, including the compilation of information regarding, certain civil actions brought against, and the prosecution of certain organized crime offenses involving a foreign terrorist organization and of sedition.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125, Civil Practice and Remedies Code, is amended to read as follows:</w:t>
      </w:r>
    </w:p>
    <w:p w:rsidR="003F3435" w:rsidRDefault="0032493E">
      <w:pPr>
        <w:spacing w:line="480" w:lineRule="auto"/>
        <w:jc w:val="center"/>
      </w:pPr>
      <w:r>
        <w:t xml:space="preserve">SUBCHAPTER D. </w:t>
      </w:r>
      <w:r>
        <w:t xml:space="preserve"> </w:t>
      </w:r>
      <w:r>
        <w:t xml:space="preserve">MEMBERSHIP IN CRIMINAL STREET GANG </w:t>
      </w:r>
      <w:r>
        <w:rPr>
          <w:u w:val="single"/>
        </w:rPr>
        <w:t xml:space="preserve">OR FOREIGN TERRORIST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125.061(1) and (3), Civil Practice and Remedies Code, are amended to read as follows:</w:t>
      </w:r>
    </w:p>
    <w:p w:rsidR="003F3435" w:rsidRDefault="0032493E">
      <w:pPr>
        <w:spacing w:line="480" w:lineRule="auto"/>
        <w:ind w:firstLine="1440"/>
        <w:jc w:val="both"/>
      </w:pPr>
      <w:r>
        <w:t xml:space="preserve">(1)</w:t>
      </w:r>
      <w:r xml:space="preserve">
        <w:t> </w:t>
      </w:r>
      <w:r xml:space="preserve">
        <w:t> </w:t>
      </w:r>
      <w:r>
        <w:t xml:space="preserve">"Combination</w:t>
      </w:r>
      <w:r>
        <w:rPr>
          <w:u w:val="single"/>
        </w:rPr>
        <w:t xml:space="preserve">,</w:t>
      </w:r>
      <w:r>
        <w:t xml:space="preserve">" [</w:t>
      </w:r>
      <w:r>
        <w:rPr>
          <w:strike/>
        </w:rPr>
        <w:t xml:space="preserve">and</w:t>
      </w:r>
      <w:r>
        <w:t xml:space="preserve">] "criminal street gang</w:t>
      </w:r>
      <w:r>
        <w:rPr>
          <w:u w:val="single"/>
        </w:rPr>
        <w:t xml:space="preserve">,</w:t>
      </w:r>
      <w:r>
        <w:t xml:space="preserve">" </w:t>
      </w:r>
      <w:r>
        <w:rPr>
          <w:u w:val="single"/>
        </w:rPr>
        <w:t xml:space="preserve">and "foreign terrorist organization"</w:t>
      </w:r>
      <w:r>
        <w:t xml:space="preserve"> have the meanings assigned by Section 71.01, Penal Code.</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71.02,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22.07, Penal Code;</w:t>
      </w:r>
    </w:p>
    <w:p w:rsidR="003F3435" w:rsidRDefault="0032493E">
      <w:pPr>
        <w:spacing w:line="480" w:lineRule="auto"/>
        <w:ind w:firstLine="2160"/>
        <w:jc w:val="both"/>
      </w:pPr>
      <w:r>
        <w:t xml:space="preserve">(C)</w:t>
      </w:r>
      <w:r xml:space="preserve">
        <w:t> </w:t>
      </w:r>
      <w:r xml:space="preserve">
        <w:t> </w:t>
      </w:r>
      <w:r>
        <w:t xml:space="preserve">coercing, </w:t>
      </w:r>
      <w:r>
        <w:rPr>
          <w:u w:val="single"/>
        </w:rPr>
        <w:t xml:space="preserve">inducing, or</w:t>
      </w:r>
      <w:r>
        <w:t xml:space="preserve"> soliciting[</w:t>
      </w:r>
      <w:r>
        <w:rPr>
          <w:strike/>
        </w:rPr>
        <w:t xml:space="preserve">, or inducing gang</w:t>
      </w:r>
      <w:r>
        <w:t xml:space="preserve">] membership </w:t>
      </w:r>
      <w:r>
        <w:rPr>
          <w:u w:val="single"/>
        </w:rPr>
        <w:t xml:space="preserve">in a criminal street gang or foreign terrorist organization</w:t>
      </w:r>
      <w:r>
        <w:t xml:space="preserve"> as described by Section 71.022(a)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30.05,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42.01,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28.08,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46,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481,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125.062, Civil Practice and Remedies Code, is amended to read as follows:</w:t>
      </w: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PUBLIC NUISANCE;  COMBINATION.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that continuously or regularly associates in gang activities is a public nuisance.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125.063, Civil Practice and Remedies Code, is amended to read as follows:</w:t>
      </w: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PUBLIC NUISANCE;  USE OF PLACE.  The habitual use of a place by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engaging in gang activity is a public nuisance.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125.064(b),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made a defendant in the suit.  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125.065(a),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finds that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w:t>
      </w:r>
      <w:r>
        <w:rPr>
          <w:u w:val="single"/>
        </w:rPr>
        <w:t xml:space="preserve">,</w:t>
      </w:r>
      <w:r>
        <w:t xml:space="preserve"> [</w:t>
      </w:r>
      <w:r>
        <w:rPr>
          <w:strike/>
        </w:rPr>
        <w:t xml:space="preserve">or</w:t>
      </w:r>
      <w:r>
        <w:t xml:space="preserve">] </w:t>
      </w:r>
      <w:r>
        <w:rPr>
          <w:u w:val="single"/>
        </w:rPr>
        <w:t xml:space="preserve">criminal street</w:t>
      </w:r>
      <w:r>
        <w:t xml:space="preserve"> gang</w:t>
      </w:r>
      <w:r>
        <w:rPr>
          <w:u w:val="single"/>
        </w:rPr>
        <w:t xml:space="preserve">, or foreign terrorist organization</w:t>
      </w:r>
      <w:r>
        <w:t xml:space="preserve"> from engaging in future gang activities.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125.069, Civil Practice and Remedies Code, is amended to read as follows:</w:t>
      </w:r>
    </w:p>
    <w:p w:rsidR="003F3435" w:rsidRDefault="0032493E">
      <w:pPr>
        <w:spacing w:line="480" w:lineRule="auto"/>
        <w:ind w:firstLine="720"/>
        <w:jc w:val="both"/>
      </w:pPr>
      <w:r>
        <w:t xml:space="preserve">Sec.</w:t>
      </w:r>
      <w:r xml:space="preserve">
        <w:t> </w:t>
      </w:r>
      <w:r>
        <w:t xml:space="preserve">125.069.</w:t>
      </w:r>
      <w:r xml:space="preserve">
        <w:t> </w:t>
      </w:r>
      <w:r xml:space="preserve">
        <w:t> </w:t>
      </w:r>
      <w:r>
        <w:t xml:space="preserve">USE OF PLACE;  EVIDENCE.  In an action brought under this subchapter, proof that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frequently committed at a place or proof that a place is frequently used for engaging in gang activity by a member of a combination</w:t>
      </w:r>
      <w:r>
        <w:rPr>
          <w:u w:val="single"/>
        </w:rPr>
        <w:t xml:space="preserve">,</w:t>
      </w:r>
      <w:r>
        <w:t xml:space="preserve"> [</w:t>
      </w:r>
      <w:r>
        <w:rPr>
          <w:strike/>
        </w:rPr>
        <w:t xml:space="preserve">or</w:t>
      </w:r>
      <w:r>
        <w:t xml:space="preserve">] a criminal street gang</w:t>
      </w:r>
      <w:r>
        <w:rPr>
          <w:u w:val="single"/>
        </w:rPr>
        <w:t xml:space="preserve">, or a foreign terrorist organization</w:t>
      </w:r>
      <w:r>
        <w:t xml:space="preserve"> is prima facie evidence that the proprietor knowingly permitted the act, unless the act constitutes conspiring to commit gang activity.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125.070(b), (c), and (e), Civil Practice and Remedies Code, are amended to read as follows:</w:t>
      </w:r>
    </w:p>
    <w:p w:rsidR="003F3435" w:rsidRDefault="0032493E">
      <w:pPr>
        <w:spacing w:line="480" w:lineRule="auto"/>
        <w:ind w:firstLine="720"/>
        <w:jc w:val="both"/>
      </w:pPr>
      <w:r>
        <w:t xml:space="preserve">(b)</w:t>
      </w:r>
      <w:r xml:space="preserve">
        <w:t> </w:t>
      </w:r>
      <w:r xml:space="preserve">
        <w:t> </w:t>
      </w:r>
      <w:r>
        <w:t xml:space="preserve">A criminal street gang </w:t>
      </w:r>
      <w:r>
        <w:rPr>
          <w:u w:val="single"/>
        </w:rPr>
        <w:t xml:space="preserve">or foreign terrorist organization</w:t>
      </w:r>
      <w:r>
        <w:t xml:space="preserve"> </w:t>
      </w:r>
      <w:r>
        <w:t xml:space="preserve"> or a member of a criminal street gang </w:t>
      </w:r>
      <w:r>
        <w:rPr>
          <w:u w:val="single"/>
        </w:rPr>
        <w:t xml:space="preserve">or foreign terrorist organization</w:t>
      </w:r>
      <w:r>
        <w:t xml:space="preserve">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w:t>
      </w:r>
      <w:r>
        <w:rPr>
          <w:u w:val="single"/>
        </w:rPr>
        <w:t xml:space="preserve">or a member of a foreign terrorist organization</w:t>
      </w:r>
      <w:r>
        <w:t xml:space="preserve">, the plaintiff must show that the member violated the temporary or permanent injunctive order.</w:t>
      </w:r>
    </w:p>
    <w:p w:rsidR="003F3435" w:rsidRDefault="0032493E">
      <w:pPr>
        <w:spacing w:line="480" w:lineRule="auto"/>
        <w:ind w:firstLine="720"/>
        <w:jc w:val="both"/>
      </w:pPr>
      <w:r>
        <w:t xml:space="preserve">(e)</w:t>
      </w:r>
      <w:r xml:space="preserve">
        <w:t> </w:t>
      </w:r>
      <w:r xml:space="preserve">
        <w:t> </w:t>
      </w:r>
      <w:r>
        <w:t xml:space="preserve">The property of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may be seized in execution on a judgment under this section.</w:t>
      </w:r>
      <w:r xml:space="preserve">
        <w:t> </w:t>
      </w:r>
      <w:r xml:space="preserve">
        <w:t> </w:t>
      </w:r>
      <w:r>
        <w:t xml:space="preserve">Property may not be seized under this subsection if the owner or interest holder of the property proves by a preponderance of the evidence that the owner or interest holder was not a member of the criminal street gang </w:t>
      </w:r>
      <w:r>
        <w:rPr>
          <w:u w:val="single"/>
        </w:rPr>
        <w:t xml:space="preserve">or foreign terrorist organization</w:t>
      </w:r>
      <w:r>
        <w:t xml:space="preserve"> and did not violate the temporary or permanent injunctive order.</w:t>
      </w:r>
      <w:r xml:space="preserve">
        <w:t> </w:t>
      </w:r>
      <w:r xml:space="preserve">
        <w:t> </w:t>
      </w:r>
      <w:r>
        <w:t xml:space="preserve">The owner or interest holder of property that is in the possession of a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w:t>
      </w:r>
      <w:r>
        <w:rPr>
          <w:u w:val="single"/>
        </w:rPr>
        <w:t xml:space="preserve">or foreign terrorist organization</w:t>
      </w:r>
      <w:r>
        <w:t xml:space="preserve"> or a member of the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67.001, Code of Criminal Procedure, is amended by adding Subdivision (8-a) and amending Subdivision (9) to read as follows:</w:t>
      </w:r>
    </w:p>
    <w:p w:rsidR="003F3435" w:rsidRDefault="0032493E">
      <w:pPr>
        <w:spacing w:line="480" w:lineRule="auto"/>
        <w:ind w:firstLine="1440"/>
        <w:jc w:val="both"/>
      </w:pPr>
      <w:r>
        <w:rPr>
          <w:u w:val="single"/>
        </w:rPr>
        <w:t xml:space="preserve">(8-a)  "Foreign terrorist organization" has the meaning assigned by Section 71.01,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for the purpose of investigating or prosecuting a criminal offense.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67.051(a)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w:t>
      </w:r>
      <w:r>
        <w:rPr>
          <w:u w:val="single"/>
        </w:rPr>
        <w:t xml:space="preserve">,</w:t>
      </w:r>
      <w:r>
        <w:t xml:space="preserve"> [</w:t>
      </w:r>
      <w:r>
        <w:rPr>
          <w:strike/>
        </w:rPr>
        <w:t xml:space="preserve">or</w:t>
      </w:r>
      <w:r>
        <w:t xml:space="preserve">] criminal street gangs</w:t>
      </w:r>
      <w:r>
        <w:rPr>
          <w:u w:val="single"/>
        </w:rPr>
        <w:t xml:space="preserve">, or foreign terrorist organizations</w:t>
      </w:r>
      <w:r>
        <w:t xml:space="preserve">.</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w:t>
      </w:r>
      <w:r>
        <w:rPr>
          <w:u w:val="single"/>
        </w:rPr>
        <w:t xml:space="preserve">or a foreign terrorist organization</w:t>
      </w:r>
      <w:r>
        <w:t xml:space="preserve">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67.054(b).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67.054(b),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w:t>
      </w:r>
      <w:r>
        <w:rPr>
          <w:u w:val="single"/>
        </w:rPr>
        <w:t xml:space="preserve">or foreign terrorist organization</w:t>
      </w:r>
      <w:r>
        <w:t xml:space="preserve">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w:t>
      </w:r>
      <w:r>
        <w:rPr>
          <w:u w:val="single"/>
        </w:rPr>
        <w:t xml:space="preserve">or foreign terrorist organization</w:t>
      </w:r>
      <w:r>
        <w:t xml:space="preserve">;</w:t>
      </w:r>
    </w:p>
    <w:p w:rsidR="003F3435" w:rsidRDefault="0032493E">
      <w:pPr>
        <w:spacing w:line="480" w:lineRule="auto"/>
        <w:ind w:firstLine="2160"/>
        <w:jc w:val="both"/>
      </w:pPr>
      <w:r>
        <w:t xml:space="preserve">(B)</w:t>
      </w:r>
      <w:r xml:space="preserve">
        <w:t> </w:t>
      </w:r>
      <w:r xml:space="preserve">
        <w:t> </w:t>
      </w:r>
      <w:r>
        <w:t xml:space="preserve">a self-admission by an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w:t>
      </w:r>
      <w:r>
        <w:rPr>
          <w:u w:val="single"/>
        </w:rPr>
        <w:t xml:space="preserve">membership in a</w:t>
      </w:r>
      <w:r>
        <w:t xml:space="preserve"> criminal street gang </w:t>
      </w:r>
      <w:r>
        <w:rPr>
          <w:u w:val="single"/>
        </w:rPr>
        <w:t xml:space="preserve">or foreign terrorist organization</w:t>
      </w:r>
      <w:r>
        <w:t xml:space="preserve"> [</w:t>
      </w:r>
      <w:r>
        <w:rPr>
          <w:strike/>
        </w:rPr>
        <w:t xml:space="preserve">membership</w:t>
      </w:r>
      <w:r>
        <w:t xml:space="preserve">] that is not made during a judicial proceeding, including the use of the Internet or other electronic format or medium to post photographs or other documentation identifying the individual as a member of a criminal street gang </w:t>
      </w:r>
      <w:r>
        <w:rPr>
          <w:u w:val="single"/>
        </w:rPr>
        <w:t xml:space="preserve">or foreign terrorist organization</w:t>
      </w:r>
      <w:r>
        <w:t xml:space="preserve">;</w:t>
      </w:r>
    </w:p>
    <w:p w:rsidR="003F3435" w:rsidRDefault="0032493E">
      <w:pPr>
        <w:spacing w:line="480" w:lineRule="auto"/>
        <w:ind w:firstLine="2880"/>
        <w:jc w:val="both"/>
      </w:pPr>
      <w:r>
        <w:t xml:space="preserve">(ii)</w:t>
      </w:r>
      <w:r xml:space="preserve">
        <w:t> </w:t>
      </w:r>
      <w:r xml:space="preserve">
        <w:t> </w:t>
      </w:r>
      <w:r>
        <w:t xml:space="preserve">an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w:t>
      </w:r>
      <w:r>
        <w:rPr>
          <w:u w:val="single"/>
        </w:rPr>
        <w:t xml:space="preserve">or foreign terrorist organization</w:t>
      </w:r>
      <w:r>
        <w:t xml:space="preserve"> and associates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w:t>
      </w:r>
      <w:r>
        <w:rPr>
          <w:u w:val="single"/>
        </w:rPr>
        <w:t xml:space="preserve">or foreign terrorist organization</w:t>
      </w:r>
      <w:r>
        <w:t xml:space="preserve"> dress, hand signals, tattoos, or symbols, including expressions of letters, numbers, words, or marks, regardless of how or the means by which the symbols are displayed, that are associated with a criminal street gang </w:t>
      </w:r>
      <w:r>
        <w:rPr>
          <w:u w:val="single"/>
        </w:rPr>
        <w:t xml:space="preserve">or foreign terrorist organization</w:t>
      </w:r>
      <w:r>
        <w:t xml:space="preserve">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w:t>
      </w:r>
      <w:r>
        <w:rPr>
          <w:u w:val="single"/>
        </w:rPr>
        <w:t xml:space="preserve">members of a</w:t>
      </w:r>
      <w:r>
        <w:t xml:space="preserve"> criminal street gang </w:t>
      </w:r>
      <w:r>
        <w:rPr>
          <w:u w:val="single"/>
        </w:rPr>
        <w:t xml:space="preserve">or foreign terrorist organization</w:t>
      </w:r>
      <w:r>
        <w:t xml:space="preserve"> [</w:t>
      </w:r>
      <w:r>
        <w:rPr>
          <w:strike/>
        </w:rPr>
        <w:t xml:space="preserve">members</w:t>
      </w:r>
      <w:r>
        <w:t xml:space="preserve">] for an offense or conduct consistent with [</w:t>
      </w:r>
      <w:r>
        <w:rPr>
          <w:strike/>
        </w:rPr>
        <w:t xml:space="preserve">criminal street</w:t>
      </w:r>
      <w:r>
        <w:t xml:space="preserve">] gang activity </w:t>
      </w:r>
      <w:r>
        <w:rPr>
          <w:u w:val="single"/>
        </w:rPr>
        <w:t xml:space="preserve">as defined by Section 125.061, Civil Practice and Remedies Code</w:t>
      </w:r>
      <w:r>
        <w:t xml:space="preserv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w:t>
      </w:r>
      <w:r>
        <w:rPr>
          <w:u w:val="single"/>
        </w:rPr>
        <w:t xml:space="preserve">member of a</w:t>
      </w:r>
      <w:r>
        <w:t xml:space="preserve"> criminal street gang </w:t>
      </w:r>
      <w:r>
        <w:rPr>
          <w:u w:val="single"/>
        </w:rPr>
        <w:t xml:space="preserve">or foreign terrorist organization</w:t>
      </w:r>
      <w:r>
        <w:t xml:space="preserve"> [</w:t>
      </w:r>
      <w:r>
        <w:rPr>
          <w:strike/>
        </w:rPr>
        <w:t xml:space="preserve">member</w:t>
      </w:r>
      <w:r>
        <w:t xml:space="preserve">], other than a family member of the individual, while the [</w:t>
      </w:r>
      <w:r>
        <w:rPr>
          <w:strike/>
        </w:rPr>
        <w:t xml:space="preserve">gang</w:t>
      </w:r>
      <w:r>
        <w:t xml:space="preserv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w:t>
      </w:r>
      <w:r>
        <w:rPr>
          <w:u w:val="single"/>
        </w:rPr>
        <w:t xml:space="preserve">members of a</w:t>
      </w:r>
      <w:r>
        <w:t xml:space="preserve"> </w:t>
      </w:r>
      <w:r>
        <w:t xml:space="preserve">criminal street gang </w:t>
      </w:r>
      <w:r>
        <w:rPr>
          <w:u w:val="single"/>
        </w:rPr>
        <w:t xml:space="preserve">or foreign terrorist organization</w:t>
      </w:r>
      <w:r>
        <w:t xml:space="preserve"> [</w:t>
      </w:r>
      <w:r>
        <w:rPr>
          <w:strike/>
        </w:rPr>
        <w:t xml:space="preserve">members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Articles 67.102(a)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Chapter 58, Family Code, criminal information relating to a child associated with a combination</w:t>
      </w:r>
      <w:r>
        <w:rPr>
          <w:u w:val="single"/>
        </w:rPr>
        <w:t xml:space="preserve">,</w:t>
      </w:r>
      <w:r>
        <w:t xml:space="preserve"> [</w:t>
      </w:r>
      <w:r>
        <w:rPr>
          <w:strike/>
        </w:rPr>
        <w:t xml:space="preserve">or</w:t>
      </w:r>
      <w:r>
        <w:t xml:space="preserve">] criminal street gang</w:t>
      </w:r>
      <w:r>
        <w:rPr>
          <w:u w:val="single"/>
        </w:rPr>
        <w:t xml:space="preserve">, or foreign terrorist organization</w:t>
      </w:r>
      <w:r>
        <w:t xml:space="preserve"> may be compiled and released under this chapter regardless of the age of the child.</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67.051(b) may adopt a policy to notify the parent or guardian of a child of the agency's observations relating to the child's association with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67.251, Code of Criminal Procedure, is amended to read as follows:</w:t>
      </w:r>
    </w:p>
    <w:p w:rsidR="003F3435" w:rsidRDefault="0032493E">
      <w:pPr>
        <w:spacing w:line="480" w:lineRule="auto"/>
        <w:ind w:firstLine="720"/>
        <w:jc w:val="both"/>
      </w:pPr>
      <w:r>
        <w:t xml:space="preserve">Art.</w:t>
      </w:r>
      <w:r xml:space="preserve">
        <w:t> </w:t>
      </w:r>
      <w:r>
        <w:t xml:space="preserve">67.251.</w:t>
      </w:r>
      <w:r xml:space="preserve">
        <w:t> </w:t>
      </w:r>
      <w:r xml:space="preserve">
        <w:t> </w:t>
      </w:r>
      <w:r>
        <w:t xml:space="preserve">ESTABLISHMENT OF GANG RESOURCE SYSTEM.</w:t>
      </w:r>
      <w:r xml:space="preserve">
        <w:t> </w:t>
      </w:r>
      <w:r xml:space="preserve">
        <w:t> </w:t>
      </w:r>
      <w:r>
        <w:t xml:space="preserve">The office of the attorney general shall establish an electronic gang resource system to provide criminal justice agencies and juvenile justice agencies with information about criminal street gangs </w:t>
      </w:r>
      <w:r>
        <w:rPr>
          <w:u w:val="single"/>
        </w:rPr>
        <w:t xml:space="preserve">and foreign terrorist organizations</w:t>
      </w:r>
      <w:r>
        <w:t xml:space="preserve"> in this 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Articles 67.252(a)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gang resource system established under Article 67.251 may include the following information with regard to any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w:t>
      </w:r>
      <w:r>
        <w:rPr>
          <w:u w:val="single"/>
        </w:rPr>
        <w:t xml:space="preserve">or organization</w:t>
      </w:r>
      <w:r>
        <w:t xml:space="preserve"> name.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67.254(a),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request by the office of the attorney general, a criminal justice agency or juvenile justice agency shall make a reasonable attempt to provide gang </w:t>
      </w:r>
      <w:r>
        <w:rPr>
          <w:u w:val="single"/>
        </w:rPr>
        <w:t xml:space="preserve">and foreign terrorist organization</w:t>
      </w:r>
      <w:r>
        <w:t xml:space="preserve"> information to the office of the attorney general for the purpose of maintaining an updated, comprehensive gang resource system.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67.255, Code of Criminal Procedure, is amended to read as follows:</w:t>
      </w:r>
    </w:p>
    <w:p w:rsidR="003F3435" w:rsidRDefault="0032493E">
      <w:pPr>
        <w:spacing w:line="480" w:lineRule="auto"/>
        <w:ind w:firstLine="720"/>
        <w:jc w:val="both"/>
      </w:pPr>
      <w:r>
        <w:t xml:space="preserve">Art.</w:t>
      </w:r>
      <w:r xml:space="preserve">
        <w:t> </w:t>
      </w:r>
      <w:r>
        <w:t xml:space="preserve">67.255.</w:t>
      </w:r>
      <w:r xml:space="preserve">
        <w:t> </w:t>
      </w:r>
      <w:r xml:space="preserve">
        <w:t> </w:t>
      </w:r>
      <w:r>
        <w:t xml:space="preserve">USE OF INFORMATION.</w:t>
      </w:r>
      <w:r xml:space="preserve">
        <w:t> </w:t>
      </w:r>
      <w:r xml:space="preserve">
        <w:t> </w:t>
      </w:r>
      <w:r>
        <w:t xml:space="preserve">Information in the gang resource system may be used in investigating [</w:t>
      </w:r>
      <w:r>
        <w:rPr>
          <w:strike/>
        </w:rPr>
        <w:t xml:space="preserve">gang-related</w:t>
      </w:r>
      <w:r>
        <w:t xml:space="preserve">] crimes </w:t>
      </w:r>
      <w:r>
        <w:rPr>
          <w:u w:val="single"/>
        </w:rPr>
        <w:t xml:space="preserve">relating to a criminal street gang or foreign terrorist organization</w:t>
      </w:r>
      <w:r>
        <w:t xml:space="preserve">.</w:t>
      </w:r>
      <w:r xml:space="preserve">
        <w:t> </w:t>
      </w:r>
      <w:r xml:space="preserve">
        <w:t> </w:t>
      </w:r>
      <w:r>
        <w:t xml:space="preserve">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557.001, Government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commits, attempts to commit, or conspires with one or more persons to commit an act intended to overthrow, </w:t>
      </w:r>
      <w:r>
        <w:rPr>
          <w:u w:val="single"/>
        </w:rPr>
        <w:t xml:space="preserve">destabilize,</w:t>
      </w:r>
      <w:r>
        <w:t xml:space="preserve"> destroy, or alter the constitutional form of government of this state or of any political subdivision of this state by force</w:t>
      </w:r>
      <w:r>
        <w:rPr>
          <w:u w:val="single"/>
        </w:rPr>
        <w:t xml:space="preserve">,</w:t>
      </w:r>
      <w:r>
        <w:t xml:space="preserve"> [</w:t>
      </w:r>
      <w:r>
        <w:rPr>
          <w:strike/>
        </w:rPr>
        <w:t xml:space="preserve">or</w:t>
      </w:r>
      <w:r>
        <w:t xml:space="preserve">] violence</w:t>
      </w:r>
      <w:r>
        <w:rPr>
          <w:u w:val="single"/>
        </w:rPr>
        <w:t xml:space="preserve">, or a threat of force or violence</w:t>
      </w:r>
      <w:r>
        <w:t xml:space="preserve">;</w:t>
      </w:r>
    </w:p>
    <w:p w:rsidR="003F3435" w:rsidRDefault="0032493E">
      <w:pPr>
        <w:spacing w:line="480" w:lineRule="auto"/>
        <w:ind w:firstLine="1440"/>
        <w:jc w:val="both"/>
      </w:pPr>
      <w:r>
        <w:t xml:space="preserve">(2)</w:t>
      </w:r>
      <w:r xml:space="preserve">
        <w:t> </w:t>
      </w:r>
      <w:r xml:space="preserve">
        <w:t> </w:t>
      </w:r>
      <w:r>
        <w:t xml:space="preserve">under circumstances that constitute a clear and present danger to the security of this state or a political subdivision of this state, advocates, advises, or teaches or conspires with one or more persons to advocate, advise, or teach a person to commit or attempt to commit an act described in Subdivision (1); or</w:t>
      </w:r>
    </w:p>
    <w:p w:rsidR="003F3435" w:rsidRDefault="0032493E">
      <w:pPr>
        <w:spacing w:line="480" w:lineRule="auto"/>
        <w:ind w:firstLine="1440"/>
        <w:jc w:val="both"/>
      </w:pPr>
      <w:r>
        <w:t xml:space="preserve">(3)</w:t>
      </w:r>
      <w:r xml:space="preserve">
        <w:t> </w:t>
      </w:r>
      <w:r xml:space="preserve">
        <w:t> </w:t>
      </w:r>
      <w:r>
        <w:t xml:space="preserve">participates, with knowledge of the nature of the organization, in the management of an organization that engages in or attempts to engage in an act intended to overthrow, </w:t>
      </w:r>
      <w:r>
        <w:rPr>
          <w:u w:val="single"/>
        </w:rPr>
        <w:t xml:space="preserve">destabilize,</w:t>
      </w:r>
      <w:r>
        <w:t xml:space="preserve"> destroy, or alter the constitutional form of government of this state or of any political subdivision of this state by force or violence.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Section 15.02(d), Penal Code, a conspiracy to commit an offense under this section is punishable in the same manner as an offense under this section.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71.01,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"Foreign terrorist organization" means three or more persons operating as an organization at least partially outside the United States who engage in criminal activity and threaten the security of this state or its residents, including but not limited to a drug cartel.</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71.02, Penal Code, is amended to read as follows:</w:t>
      </w:r>
    </w:p>
    <w:p w:rsidR="003F3435" w:rsidRDefault="0032493E">
      <w:pPr>
        <w:spacing w:line="480" w:lineRule="auto"/>
        <w:ind w:firstLine="720"/>
        <w:jc w:val="both"/>
      </w:pPr>
      <w:r>
        <w:t xml:space="preserve">Sec.</w:t>
      </w:r>
      <w:r xml:space="preserve">
        <w:t> </w:t>
      </w:r>
      <w:r>
        <w:t xml:space="preserve">71.02.</w:t>
      </w:r>
      <w:r xml:space="preserve">
        <w:t> </w:t>
      </w:r>
      <w:r xml:space="preserve">
        <w:t> </w:t>
      </w:r>
      <w:r>
        <w:t xml:space="preserve">ENGAGING IN ORGANIZED CRIMINAL ACTIVITY. </w:t>
      </w:r>
      <w:r>
        <w:t xml:space="preserve"> </w:t>
      </w: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w:t>
      </w:r>
      <w:r>
        <w:rPr>
          <w:u w:val="single"/>
        </w:rPr>
        <w:t xml:space="preserve">or foreign terrorist organization</w:t>
      </w:r>
      <w:r>
        <w:t xml:space="preserve">,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w:t>
      </w:r>
      <w:r>
        <w:rPr>
          <w:u w:val="single"/>
        </w:rPr>
        <w:t xml:space="preserve">,</w:t>
      </w:r>
      <w:r>
        <w:t xml:space="preserve"> [</w:t>
      </w:r>
      <w:r>
        <w:rPr>
          <w:strike/>
        </w:rPr>
        <w:t xml:space="preserve">or</w:t>
      </w:r>
      <w:r>
        <w:t xml:space="preserve">] 20.06</w:t>
      </w:r>
      <w:r>
        <w:rPr>
          <w:u w:val="single"/>
        </w:rPr>
        <w:t xml:space="preserve">, or 20.07</w:t>
      </w:r>
      <w:r>
        <w:t xml:space="preserve">;</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(b)</w:t>
      </w:r>
      <w:r xml:space="preserve">
        <w:t> </w:t>
      </w:r>
      <w:r xml:space="preserve">
        <w:t> </w:t>
      </w:r>
      <w:r>
        <w:t xml:space="preserve">Except as provided in Subsections (c)</w:t>
      </w:r>
      <w:r>
        <w:rPr>
          <w:u w:val="single"/>
        </w:rPr>
        <w:t xml:space="preserve">,</w:t>
      </w:r>
      <w:r>
        <w:t xml:space="preserve"> [</w:t>
      </w:r>
      <w:r>
        <w:rPr>
          <w:strike/>
        </w:rPr>
        <w:t xml:space="preserve">and</w:t>
      </w:r>
      <w:r>
        <w:t xml:space="preserve">] (d), </w:t>
      </w:r>
      <w:r>
        <w:rPr>
          <w:u w:val="single"/>
        </w:rPr>
        <w:t xml:space="preserve">and (e),</w:t>
      </w:r>
      <w:r>
        <w:t xml:space="preserve"> an offense under this section is one category higher than the most serious offense listed in Subsection (a) that was committed, and if the most serious offense is a Class A misdemeanor, the offense is a state jail felony, except that the offense is a felony of the first degree punishable by imprisonment in the Texas Department of Criminal Justice for:</w:t>
      </w:r>
    </w:p>
    <w:p w:rsidR="003F3435" w:rsidRDefault="0032493E">
      <w:pPr>
        <w:spacing w:line="480" w:lineRule="auto"/>
        <w:ind w:firstLine="1440"/>
        <w:jc w:val="both"/>
      </w:pPr>
      <w:r>
        <w:t xml:space="preserve">(1)</w:t>
      </w:r>
      <w:r xml:space="preserve">
        <w:t> </w:t>
      </w:r>
      <w:r xml:space="preserve">
        <w:t> </w:t>
      </w:r>
      <w:r>
        <w:t xml:space="preserve">life without parole, if the most serious offense is an aggravated sexual assault and if at the time of that offense the defendant is 18 years of age or older and:</w:t>
      </w:r>
    </w:p>
    <w:p w:rsidR="003F3435" w:rsidRDefault="0032493E">
      <w:pPr>
        <w:spacing w:line="480" w:lineRule="auto"/>
        <w:ind w:firstLine="2160"/>
        <w:jc w:val="both"/>
      </w:pPr>
      <w:r>
        <w:t xml:space="preserve">(A)</w:t>
      </w:r>
      <w:r xml:space="preserve">
        <w:t> </w:t>
      </w:r>
      <w:r xml:space="preserve">
        <w:t> </w:t>
      </w:r>
      <w:r>
        <w:t xml:space="preserve">the victim of the offense is younger than six years of age;</w:t>
      </w:r>
    </w:p>
    <w:p w:rsidR="003F3435" w:rsidRDefault="0032493E">
      <w:pPr>
        <w:spacing w:line="480" w:lineRule="auto"/>
        <w:ind w:firstLine="2160"/>
        <w:jc w:val="both"/>
      </w:pPr>
      <w:r>
        <w:t xml:space="preserve">(B)</w:t>
      </w:r>
      <w:r xml:space="preserve">
        <w:t> </w:t>
      </w:r>
      <w:r xml:space="preserve">
        <w:t> </w:t>
      </w:r>
      <w:r>
        <w:t xml:space="preserve">the victim of the offense is younger than 14 years of age and the actor commits the offense in a manner described by Section 22.021(a)(2)(A); or</w:t>
      </w:r>
    </w:p>
    <w:p w:rsidR="003F3435" w:rsidRDefault="0032493E">
      <w:pPr>
        <w:spacing w:line="480" w:lineRule="auto"/>
        <w:ind w:firstLine="2160"/>
        <w:jc w:val="both"/>
      </w:pPr>
      <w:r>
        <w:t xml:space="preserve">(C)</w:t>
      </w:r>
      <w:r xml:space="preserve">
        <w:t> </w:t>
      </w:r>
      <w:r xml:space="preserve">
        <w:t> </w:t>
      </w:r>
      <w:r>
        <w:t xml:space="preserve">the victim of the offense is younger than 17 years of age and suffered serious bodily injury as a result of the offense;</w:t>
      </w:r>
    </w:p>
    <w:p w:rsidR="003F3435" w:rsidRDefault="0032493E">
      <w:pPr>
        <w:spacing w:line="480" w:lineRule="auto"/>
        <w:ind w:firstLine="1440"/>
        <w:jc w:val="both"/>
      </w:pPr>
      <w:r>
        <w:t xml:space="preserve">(2)</w:t>
      </w:r>
      <w:r xml:space="preserve">
        <w:t> </w:t>
      </w:r>
      <w:r xml:space="preserve">
        <w:t> </w:t>
      </w:r>
      <w:r>
        <w:t xml:space="preserve">life or for any term of not more than 99 years or less than 30 years if the most serious offense is an offense under Section 20.06 that is punishable under Subsection (g) of that section; or</w:t>
      </w:r>
    </w:p>
    <w:p w:rsidR="003F3435" w:rsidRDefault="0032493E">
      <w:pPr>
        <w:spacing w:line="480" w:lineRule="auto"/>
        <w:ind w:firstLine="1440"/>
        <w:jc w:val="both"/>
      </w:pPr>
      <w:r>
        <w:t xml:space="preserve">(3)</w:t>
      </w:r>
      <w:r xml:space="preserve">
        <w:t> </w:t>
      </w:r>
      <w:r xml:space="preserve">
        <w:t> </w:t>
      </w:r>
      <w:r>
        <w:t xml:space="preserve">life or for any term of not more than 99 years or less than 15 years if the most serious offense is an offense punishable as a felony of the first degree, other than an offense described by Subdivision (1) or (2).</w:t>
      </w:r>
    </w:p>
    <w:p w:rsidR="003F3435" w:rsidRDefault="0032493E">
      <w:pPr>
        <w:spacing w:line="480" w:lineRule="auto"/>
        <w:ind w:firstLine="720"/>
        <w:jc w:val="both"/>
      </w:pPr>
      <w:r>
        <w:t xml:space="preserve">(c)</w:t>
      </w:r>
      <w:r xml:space="preserve">
        <w:t> </w:t>
      </w:r>
      <w:r xml:space="preserve">
        <w:t> </w:t>
      </w:r>
      <w:r>
        <w:rPr>
          <w:u w:val="single"/>
        </w:rPr>
        <w:t xml:space="preserve">Notwithstanding Section 15.02(d), a conspiracy</w:t>
      </w:r>
      <w:r>
        <w:t xml:space="preserve"> </w:t>
      </w:r>
      <w:r>
        <w:t xml:space="preserve">[</w:t>
      </w:r>
      <w:r>
        <w:rPr>
          <w:strike/>
        </w:rPr>
        <w:t xml:space="preserve">Conspiring</w:t>
      </w:r>
      <w:r>
        <w:t xml:space="preserve">] to commit an offense under this section </w:t>
      </w:r>
      <w:r>
        <w:rPr>
          <w:u w:val="single"/>
        </w:rPr>
        <w:t xml:space="preserve">is punishable in</w:t>
      </w:r>
      <w:r>
        <w:t xml:space="preserve"> [</w:t>
      </w:r>
      <w:r>
        <w:rPr>
          <w:strike/>
        </w:rPr>
        <w:t xml:space="preserve">is of</w:t>
      </w:r>
      <w:r>
        <w:t xml:space="preserve">] the same </w:t>
      </w:r>
      <w:r>
        <w:rPr>
          <w:u w:val="single"/>
        </w:rPr>
        <w:t xml:space="preserve">manner as an offense under this section</w:t>
      </w:r>
      <w:r>
        <w:t xml:space="preserve"> [</w:t>
      </w:r>
      <w:r>
        <w:rPr>
          <w:strike/>
        </w:rPr>
        <w:t xml:space="preserve">degree as the most serious offense listed in Subsection (a) that the person conspired to commit</w:t>
      </w:r>
      <w:r>
        <w:t xml:space="preserve">].</w:t>
      </w:r>
    </w:p>
    <w:p w:rsidR="003F3435" w:rsidRDefault="0032493E">
      <w:pPr>
        <w:spacing w:line="480" w:lineRule="auto"/>
        <w:ind w:firstLine="720"/>
        <w:jc w:val="both"/>
      </w:pPr>
      <w:r>
        <w:t xml:space="preserve">(d)</w:t>
      </w:r>
      <w:r xml:space="preserve">
        <w:t> </w:t>
      </w:r>
      <w:r xml:space="preserve">
        <w:t> </w:t>
      </w:r>
      <w:r>
        <w:t xml:space="preserve">At the punishment stage of a trial, the defendant may raise the issue as to whether in voluntary and complete renunciation of the offense he withdrew from the combination before commission of an offense listed in Subsection (a) and made substantial effort to prevent the commission of the offense.</w:t>
      </w:r>
      <w:r xml:space="preserve">
        <w:t> </w:t>
      </w:r>
      <w:r xml:space="preserve">
        <w:t> </w:t>
      </w:r>
      <w:r>
        <w:t xml:space="preserve">If the defendant proves the issue in the affirmative by a preponderance of the evidence the offense is the same category of offense as the most serious offense listed in Subsection (a) that is committed[</w:t>
      </w:r>
      <w:r>
        <w:rPr>
          <w:strike/>
        </w:rPr>
        <w:t xml:space="preserve">, unless the defendant is convicted of conspiring to commit the offense, in which event the offense is one category lower than the most serious offense that the defendant conspired to commit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that is punishable as a second degree felony or as any lower category of offense under Subsection (b) is one additional category higher than the category listed under Subsection (b) if the person used or exhibited a deadly weapon during the commission of one or more of the offenses listed under Subsection (a) and if an offense is punishable as a Class A misdemeanor under Subsection (b), the offense is a state jail felony.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71.022, Penal Code, is amended to read as follows:</w:t>
      </w:r>
    </w:p>
    <w:p w:rsidR="003F3435" w:rsidRDefault="0032493E">
      <w:pPr>
        <w:spacing w:line="480" w:lineRule="auto"/>
        <w:ind w:firstLine="720"/>
        <w:jc w:val="both"/>
      </w:pPr>
      <w:r>
        <w:t xml:space="preserve">Sec.</w:t>
      </w:r>
      <w:r xml:space="preserve">
        <w:t> </w:t>
      </w:r>
      <w:r>
        <w:t xml:space="preserve">71.022.</w:t>
      </w:r>
      <w:r xml:space="preserve">
        <w:t> </w:t>
      </w:r>
      <w:r xml:space="preserve">
        <w:t> </w:t>
      </w:r>
      <w:r>
        <w:t xml:space="preserve">COERCING, INDUCING, OR SOLICITING MEMBERSHIP IN A CRIMINAL STREET GANG </w:t>
      </w:r>
      <w:r>
        <w:rPr>
          <w:u w:val="single"/>
        </w:rPr>
        <w:t xml:space="preserve">OR FOREIGN TERRORIST ORGANIZATION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71.022(a) and (a-1),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causes, enables, encourages, recruits, or solicits another person to become a member of a criminal street gang </w:t>
      </w:r>
      <w:r>
        <w:rPr>
          <w:u w:val="single"/>
        </w:rPr>
        <w:t xml:space="preserve">or foreign terrorist organization</w:t>
      </w:r>
      <w:r>
        <w:t xml:space="preserve"> which, as a condition of initiation, admission, membership, or continued membership, requires the commission of any conduct which constitutes an offense punishable as a Class A misdemeanor or a felony.</w:t>
      </w:r>
    </w:p>
    <w:p w:rsidR="003F3435" w:rsidRDefault="0032493E">
      <w:pPr>
        <w:spacing w:line="480" w:lineRule="auto"/>
        <w:ind w:firstLine="720"/>
        <w:jc w:val="both"/>
      </w:pPr>
      <w:r>
        <w:t xml:space="preserve">(a-1)</w:t>
      </w:r>
      <w:r xml:space="preserve">
        <w:t> </w:t>
      </w:r>
      <w:r xml:space="preserve">
        <w:t> </w:t>
      </w:r>
      <w:r>
        <w:t xml:space="preserve">A person commits an offense if, with intent to coerce, induce, or solicit a child to actively participate in the activities of a criminal street gang </w:t>
      </w:r>
      <w:r>
        <w:rPr>
          <w:u w:val="single"/>
        </w:rPr>
        <w:t xml:space="preserve">or foreign terrorist organization</w:t>
      </w:r>
      <w:r>
        <w:t xml:space="preserve">, the person:</w:t>
      </w:r>
    </w:p>
    <w:p w:rsidR="003F3435" w:rsidRDefault="0032493E">
      <w:pPr>
        <w:spacing w:line="480" w:lineRule="auto"/>
        <w:ind w:firstLine="1440"/>
        <w:jc w:val="both"/>
      </w:pPr>
      <w:r>
        <w:t xml:space="preserve">(1)</w:t>
      </w:r>
      <w:r xml:space="preserve">
        <w:t> </w:t>
      </w:r>
      <w:r xml:space="preserve">
        <w:t> </w:t>
      </w:r>
      <w:r>
        <w:t xml:space="preserve">threatens the child or a member of the child's family with imminent bodily injury; or</w:t>
      </w:r>
    </w:p>
    <w:p w:rsidR="003F3435" w:rsidRDefault="0032493E">
      <w:pPr>
        <w:spacing w:line="480" w:lineRule="auto"/>
        <w:ind w:firstLine="1440"/>
        <w:jc w:val="both"/>
      </w:pPr>
      <w:r>
        <w:t xml:space="preserve">(2)</w:t>
      </w:r>
      <w:r xml:space="preserve">
        <w:t> </w:t>
      </w:r>
      <w:r xml:space="preserve">
        <w:t> </w:t>
      </w:r>
      <w:r>
        <w:t xml:space="preserve">causes bodily injury to the child or a member of the child's family.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71.023, Penal Code, is amended to read as follows:</w:t>
      </w:r>
    </w:p>
    <w:p w:rsidR="003F3435" w:rsidRDefault="0032493E">
      <w:pPr>
        <w:spacing w:line="480" w:lineRule="auto"/>
        <w:ind w:firstLine="720"/>
        <w:jc w:val="both"/>
      </w:pPr>
      <w:r>
        <w:t xml:space="preserve">Sec.</w:t>
      </w:r>
      <w:r xml:space="preserve">
        <w:t> </w:t>
      </w:r>
      <w:r>
        <w:t xml:space="preserve">71.023.</w:t>
      </w:r>
      <w:r xml:space="preserve">
        <w:t> </w:t>
      </w:r>
      <w:r xml:space="preserve">
        <w:t> </w:t>
      </w:r>
      <w:r>
        <w:t xml:space="preserve">DIRECTING ACTIVITIES OF CRIMINAL STREET GANGS </w:t>
      </w:r>
      <w:r>
        <w:rPr>
          <w:u w:val="single"/>
        </w:rPr>
        <w:t xml:space="preserve">OR FOREIGN TERRORIST ORGANIZATIONS</w:t>
      </w:r>
      <w:r>
        <w:t xml:space="preserve">.  (a)</w:t>
      </w:r>
      <w:r xml:space="preserve">
        <w:t> </w:t>
      </w:r>
      <w:r xml:space="preserve">
        <w:t> </w:t>
      </w:r>
      <w:r>
        <w:t xml:space="preserve">A person commits an offense if the person, as part of the identifiable leadership of a criminal street gang </w:t>
      </w:r>
      <w:r>
        <w:rPr>
          <w:u w:val="single"/>
        </w:rPr>
        <w:t xml:space="preserve">or foreign terrorist organization</w:t>
      </w:r>
      <w:r>
        <w:t xml:space="preserve">, knowingly finances, directs, or supervises the commission of, or a conspiracy to commit, one or more of the following offenses by members of a criminal street gang </w:t>
      </w:r>
      <w:r>
        <w:rPr>
          <w:u w:val="single"/>
        </w:rPr>
        <w:t xml:space="preserve">or foreign terrorist organization</w:t>
      </w:r>
      <w:r>
        <w:t xml:space="preserve">:</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481.115(f), or 481.120(b)(6),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Chapter 125, Civil Practice and Remedies Code, as amended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Chapter 71,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1900 passed the Senate on April</w:t>
      </w:r>
      <w:r xml:space="preserve">
        <w:t> </w:t>
      </w:r>
      <w:r>
        <w:t xml:space="preserve">12,</w:t>
      </w:r>
      <w:r xml:space="preserve">
        <w:t> </w:t>
      </w:r>
      <w:r>
        <w:t xml:space="preserve">2023, by the following vote:  Yeas</w:t>
      </w:r>
      <w:r xml:space="preserve">
        <w:t> </w:t>
      </w:r>
      <w:r>
        <w:t xml:space="preserve">29, Nays</w:t>
      </w:r>
      <w:r xml:space="preserve">
        <w:t> </w:t>
      </w:r>
      <w:r>
        <w:t xml:space="preserve">2; and that the Senate concurred in House amendments on May</w:t>
      </w:r>
      <w:r xml:space="preserve">
        <w:t> </w:t>
      </w:r>
      <w:r>
        <w:t xml:space="preserve">25,</w:t>
      </w:r>
      <w:r xml:space="preserve">
        <w:t> </w:t>
      </w:r>
      <w:r>
        <w:t xml:space="preserve">2023,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1900 passed the House, with amendments, on May</w:t>
      </w:r>
      <w:r xml:space="preserve">
        <w:t> </w:t>
      </w:r>
      <w:r>
        <w:t xml:space="preserve">22,</w:t>
      </w:r>
      <w:r xml:space="preserve">
        <w:t> </w:t>
      </w:r>
      <w:r>
        <w:t xml:space="preserve">2023, by the following vote:  Yeas</w:t>
      </w:r>
      <w:r xml:space="preserve">
        <w:t> </w:t>
      </w:r>
      <w:r>
        <w:t xml:space="preserve">93, Nays</w:t>
      </w:r>
      <w:r xml:space="preserve">
        <w:t> </w:t>
      </w:r>
      <w:r>
        <w:t xml:space="preserve">51,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