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88R9931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independent organization certified for the ERCOT power region to require information from and registration by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LARGE ELECTRICAL LOADS.  The independent organization certified under Section 39.151 for the ERCOT power region may require a person seeking to receive retail electric service for a facility that the organization anticipates will require a large electrical load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the organization any information about the person or the existing or future load of the facility that is reasonably necessary for the purposes described by Section 39.151(a), including telemetry of the facility's real-time electrical load;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the facility with the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