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fentanyl poisoning for purposes of the death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193.005, Health and Safety Code, is amended to add Subsection (k)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administered as authorized by law, if a toxicology examination reveals a detectable amount of any Penalty Group 1-B substance, the death certificate shall include in the cause of death the presence of such substance and the term 'Fentanyl Poisoning.'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