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88R13980 JXC-D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Miles</w:t>
      </w:r>
      <w:r xml:space="preserve">
        <w:tab wTab="150" tlc="none" cTlc="0"/>
      </w:r>
      <w:r>
        <w:t xml:space="preserve">S.B.</w:t>
      </w:r>
      <w:r xml:space="preserve">
        <w:t> </w:t>
      </w:r>
      <w:r>
        <w:t xml:space="preserve">No.</w:t>
      </w:r>
      <w:r xml:space="preserve">
        <w:t> </w:t>
      </w:r>
      <w:r>
        <w:t xml:space="preserve">2128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the Task Force on Concrete Plants.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TASK FORCE ON CONCRETE PLANTS.  (a)  The Task Force on Concrete Plants is established.</w:t>
      </w:r>
    </w:p>
    <w:p w:rsidR="003F3435" w:rsidRDefault="0032493E">
      <w:pPr>
        <w:spacing w:line="480" w:lineRule="auto"/>
        <w:ind w:firstLine="720"/>
        <w:jc w:val="both"/>
      </w:pPr>
      <w:r>
        <w:t xml:space="preserve">(b)</w:t>
      </w:r>
      <w:r xml:space="preserve">
        <w:t> </w:t>
      </w:r>
      <w:r xml:space="preserve">
        <w:t> </w:t>
      </w:r>
      <w:r>
        <w:t xml:space="preserve">The task force shall consult with experts on and study the effects of air and noise pollution caused by concrete batch and crushing plants in this state. After completing the study, the task force shall:</w:t>
      </w:r>
    </w:p>
    <w:p w:rsidR="003F3435" w:rsidRDefault="0032493E">
      <w:pPr>
        <w:spacing w:line="480" w:lineRule="auto"/>
        <w:ind w:firstLine="1440"/>
        <w:jc w:val="both"/>
      </w:pPr>
      <w:r>
        <w:t xml:space="preserve">(1)</w:t>
      </w:r>
      <w:r xml:space="preserve">
        <w:t> </w:t>
      </w:r>
      <w:r xml:space="preserve">
        <w:t> </w:t>
      </w:r>
      <w:r>
        <w:t xml:space="preserve">develop recommendations for legislation to:</w:t>
      </w:r>
    </w:p>
    <w:p w:rsidR="003F3435" w:rsidRDefault="0032493E">
      <w:pPr>
        <w:spacing w:line="480" w:lineRule="auto"/>
        <w:ind w:firstLine="2160"/>
        <w:jc w:val="both"/>
      </w:pPr>
      <w:r>
        <w:t xml:space="preserve">(A)</w:t>
      </w:r>
      <w:r xml:space="preserve">
        <w:t> </w:t>
      </w:r>
      <w:r xml:space="preserve">
        <w:t> </w:t>
      </w:r>
      <w:r>
        <w:t xml:space="preserve">reduce air and noise pollution caused by concrete batch and crushing plants;</w:t>
      </w:r>
    </w:p>
    <w:p w:rsidR="003F3435" w:rsidRDefault="0032493E">
      <w:pPr>
        <w:spacing w:line="480" w:lineRule="auto"/>
        <w:ind w:firstLine="2160"/>
        <w:jc w:val="both"/>
      </w:pPr>
      <w:r>
        <w:t xml:space="preserve">(B)</w:t>
      </w:r>
      <w:r xml:space="preserve">
        <w:t> </w:t>
      </w:r>
      <w:r xml:space="preserve">
        <w:t> </w:t>
      </w:r>
      <w:r>
        <w:t xml:space="preserve">improve the processes for issuing permits for and inspecting concrete batch and crushing plants; and</w:t>
      </w:r>
    </w:p>
    <w:p w:rsidR="003F3435" w:rsidRDefault="0032493E">
      <w:pPr>
        <w:spacing w:line="480" w:lineRule="auto"/>
        <w:ind w:firstLine="2160"/>
        <w:jc w:val="both"/>
      </w:pPr>
      <w:r>
        <w:t xml:space="preserve">(C)</w:t>
      </w:r>
      <w:r xml:space="preserve">
        <w:t> </w:t>
      </w:r>
      <w:r xml:space="preserve">
        <w:t> </w:t>
      </w:r>
      <w:r>
        <w:t xml:space="preserve">improve enforcement of statutes and rules that apply to concrete batch and crushing plants; and</w:t>
      </w:r>
    </w:p>
    <w:p w:rsidR="003F3435" w:rsidRDefault="0032493E">
      <w:pPr>
        <w:spacing w:line="480" w:lineRule="auto"/>
        <w:ind w:firstLine="1440"/>
        <w:jc w:val="both"/>
      </w:pPr>
      <w:r>
        <w:t xml:space="preserve">(2)</w:t>
      </w:r>
      <w:r xml:space="preserve">
        <w:t> </w:t>
      </w:r>
      <w:r xml:space="preserve">
        <w:t> </w:t>
      </w:r>
      <w:r>
        <w:t xml:space="preserve">identify best practices to reduce air and noise pollution caused by concrete batch and crushing plants.</w:t>
      </w:r>
    </w:p>
    <w:p w:rsidR="003F3435" w:rsidRDefault="0032493E">
      <w:pPr>
        <w:spacing w:line="480" w:lineRule="auto"/>
        <w:ind w:firstLine="720"/>
        <w:jc w:val="both"/>
      </w:pPr>
      <w:r>
        <w:t xml:space="preserve">(c)</w:t>
      </w:r>
      <w:r xml:space="preserve">
        <w:t> </w:t>
      </w:r>
      <w:r xml:space="preserve">
        <w:t> </w:t>
      </w:r>
      <w:r>
        <w:t xml:space="preserve">The task force is composed of the following members:</w:t>
      </w:r>
    </w:p>
    <w:p w:rsidR="003F3435" w:rsidRDefault="0032493E">
      <w:pPr>
        <w:spacing w:line="480" w:lineRule="auto"/>
        <w:ind w:firstLine="1440"/>
        <w:jc w:val="both"/>
      </w:pPr>
      <w:r>
        <w:t xml:space="preserve">(1)</w:t>
      </w:r>
      <w:r xml:space="preserve">
        <w:t> </w:t>
      </w:r>
      <w:r xml:space="preserve">
        <w:t> </w:t>
      </w:r>
      <w:r>
        <w:t xml:space="preserve">two members of the house of representatives appointed by the speaker of the house of representatives;</w:t>
      </w:r>
    </w:p>
    <w:p w:rsidR="003F3435" w:rsidRDefault="0032493E">
      <w:pPr>
        <w:spacing w:line="480" w:lineRule="auto"/>
        <w:ind w:firstLine="1440"/>
        <w:jc w:val="both"/>
      </w:pPr>
      <w:r>
        <w:t xml:space="preserve">(2)</w:t>
      </w:r>
      <w:r xml:space="preserve">
        <w:t> </w:t>
      </w:r>
      <w:r xml:space="preserve">
        <w:t> </w:t>
      </w:r>
      <w:r>
        <w:t xml:space="preserve">two members of the senate appointed by the lieutenant governor;</w:t>
      </w:r>
    </w:p>
    <w:p w:rsidR="003F3435" w:rsidRDefault="0032493E">
      <w:pPr>
        <w:spacing w:line="480" w:lineRule="auto"/>
        <w:ind w:firstLine="1440"/>
        <w:jc w:val="both"/>
      </w:pPr>
      <w:r>
        <w:t xml:space="preserve">(3)</w:t>
      </w:r>
      <w:r xml:space="preserve">
        <w:t> </w:t>
      </w:r>
      <w:r xml:space="preserve">
        <w:t> </w:t>
      </w:r>
      <w:r>
        <w:t xml:space="preserve">the executive director of the Texas Commission on Environmental Quality or the director's designee; and</w:t>
      </w:r>
    </w:p>
    <w:p w:rsidR="003F3435" w:rsidRDefault="0032493E">
      <w:pPr>
        <w:spacing w:line="480" w:lineRule="auto"/>
        <w:ind w:firstLine="1440"/>
        <w:jc w:val="both"/>
      </w:pPr>
      <w:r>
        <w:t xml:space="preserve">(4)</w:t>
      </w:r>
      <w:r xml:space="preserve">
        <w:t> </w:t>
      </w:r>
      <w:r xml:space="preserve">
        <w:t> </w:t>
      </w:r>
      <w:r>
        <w:t xml:space="preserve">seven members appointed by the governor as follows:</w:t>
      </w:r>
    </w:p>
    <w:p w:rsidR="003F3435" w:rsidRDefault="0032493E">
      <w:pPr>
        <w:spacing w:line="480" w:lineRule="auto"/>
        <w:ind w:firstLine="2160"/>
        <w:jc w:val="both"/>
      </w:pPr>
      <w:r>
        <w:t xml:space="preserve">(A)</w:t>
      </w:r>
      <w:r xml:space="preserve">
        <w:t> </w:t>
      </w:r>
      <w:r xml:space="preserve">
        <w:t> </w:t>
      </w:r>
      <w:r>
        <w:t xml:space="preserve">one member to represent concrete batch and crushing plant operators;</w:t>
      </w:r>
    </w:p>
    <w:p w:rsidR="003F3435" w:rsidRDefault="0032493E">
      <w:pPr>
        <w:spacing w:line="480" w:lineRule="auto"/>
        <w:ind w:firstLine="2160"/>
        <w:jc w:val="both"/>
      </w:pPr>
      <w:r>
        <w:t xml:space="preserve">(B)</w:t>
      </w:r>
      <w:r xml:space="preserve">
        <w:t> </w:t>
      </w:r>
      <w:r xml:space="preserve">
        <w:t> </w:t>
      </w:r>
      <w:r>
        <w:t xml:space="preserve">one member to represent an institution of higher education in the state who must have published research regarding environmental pollutants;</w:t>
      </w:r>
    </w:p>
    <w:p w:rsidR="003F3435" w:rsidRDefault="0032493E">
      <w:pPr>
        <w:spacing w:line="480" w:lineRule="auto"/>
        <w:ind w:firstLine="2160"/>
        <w:jc w:val="both"/>
      </w:pPr>
      <w:r>
        <w:t xml:space="preserve">(C)</w:t>
      </w:r>
      <w:r xml:space="preserve">
        <w:t> </w:t>
      </w:r>
      <w:r xml:space="preserve">
        <w:t> </w:t>
      </w:r>
      <w:r>
        <w:t xml:space="preserve">one member who is a toxicologist certified by the American Board of Toxicology or an equivalent entity;</w:t>
      </w:r>
    </w:p>
    <w:p w:rsidR="003F3435" w:rsidRDefault="0032493E">
      <w:pPr>
        <w:spacing w:line="480" w:lineRule="auto"/>
        <w:ind w:firstLine="2160"/>
        <w:jc w:val="both"/>
      </w:pPr>
      <w:r>
        <w:t xml:space="preserve">(D)</w:t>
      </w:r>
      <w:r xml:space="preserve">
        <w:t> </w:t>
      </w:r>
      <w:r xml:space="preserve">
        <w:t> </w:t>
      </w:r>
      <w:r>
        <w:t xml:space="preserve">one member who is a professional with experience in geographic information systems; and</w:t>
      </w:r>
    </w:p>
    <w:p w:rsidR="003F3435" w:rsidRDefault="0032493E">
      <w:pPr>
        <w:spacing w:line="480" w:lineRule="auto"/>
        <w:ind w:firstLine="2160"/>
        <w:jc w:val="both"/>
      </w:pPr>
      <w:r>
        <w:t xml:space="preserve">(E)</w:t>
      </w:r>
      <w:r xml:space="preserve">
        <w:t> </w:t>
      </w:r>
      <w:r xml:space="preserve">
        <w:t> </w:t>
      </w:r>
      <w:r>
        <w:t xml:space="preserve">three members to represent community organizations who each reside not more than five miles from a concrete batch or crushing plant.</w:t>
      </w:r>
    </w:p>
    <w:p w:rsidR="003F3435" w:rsidRDefault="0032493E">
      <w:pPr>
        <w:spacing w:line="480" w:lineRule="auto"/>
        <w:ind w:firstLine="720"/>
        <w:jc w:val="both"/>
      </w:pPr>
      <w:r>
        <w:t xml:space="preserve">(d)</w:t>
      </w:r>
      <w:r xml:space="preserve">
        <w:t> </w:t>
      </w:r>
      <w:r xml:space="preserve">
        <w:t> </w:t>
      </w:r>
      <w:r>
        <w:t xml:space="preserve">The governor shall designate one member of the task force to serve as the presiding officer.</w:t>
      </w:r>
    </w:p>
    <w:p w:rsidR="003F3435" w:rsidRDefault="0032493E">
      <w:pPr>
        <w:spacing w:line="480" w:lineRule="auto"/>
        <w:ind w:firstLine="720"/>
        <w:jc w:val="both"/>
      </w:pPr>
      <w:r>
        <w:t xml:space="preserve">(e)</w:t>
      </w:r>
      <w:r xml:space="preserve">
        <w:t> </w:t>
      </w:r>
      <w:r xml:space="preserve">
        <w:t> </w:t>
      </w:r>
      <w:r>
        <w:t xml:space="preserve">A member of the task force is not entitled to compensation but is entitled to reimbursement for the member's travel expenses as provided by Chapter 660, Government Code, and the General Appropriations Act.</w:t>
      </w:r>
    </w:p>
    <w:p w:rsidR="003F3435" w:rsidRDefault="0032493E">
      <w:pPr>
        <w:spacing w:line="480" w:lineRule="auto"/>
        <w:ind w:firstLine="720"/>
        <w:jc w:val="both"/>
      </w:pPr>
      <w:r>
        <w:t xml:space="preserve">(f)</w:t>
      </w:r>
      <w:r xml:space="preserve">
        <w:t> </w:t>
      </w:r>
      <w:r xml:space="preserve">
        <w:t> </w:t>
      </w:r>
      <w:r>
        <w:t xml:space="preserve">Not later than December 1, 2024, the task force shall:</w:t>
      </w:r>
    </w:p>
    <w:p w:rsidR="003F3435" w:rsidRDefault="0032493E">
      <w:pPr>
        <w:spacing w:line="480" w:lineRule="auto"/>
        <w:ind w:firstLine="1440"/>
        <w:jc w:val="both"/>
      </w:pPr>
      <w:r>
        <w:t xml:space="preserve">(1)</w:t>
      </w:r>
      <w:r xml:space="preserve">
        <w:t> </w:t>
      </w:r>
      <w:r xml:space="preserve">
        <w:t> </w:t>
      </w:r>
      <w:r>
        <w:t xml:space="preserve">compile a report of its findings and recommendations; and</w:t>
      </w:r>
    </w:p>
    <w:p w:rsidR="003F3435" w:rsidRDefault="0032493E">
      <w:pPr>
        <w:spacing w:line="480" w:lineRule="auto"/>
        <w:ind w:firstLine="1440"/>
        <w:jc w:val="both"/>
      </w:pPr>
      <w:r>
        <w:t xml:space="preserve">(2)</w:t>
      </w:r>
      <w:r xml:space="preserve">
        <w:t> </w:t>
      </w:r>
      <w:r xml:space="preserve">
        <w:t> </w:t>
      </w:r>
      <w:r>
        <w:t xml:space="preserve">submit the report to the governor, the lieutenant governor, and the speaker of the house of representatives.</w:t>
      </w:r>
    </w:p>
    <w:p w:rsidR="003F3435" w:rsidRDefault="0032493E">
      <w:pPr>
        <w:spacing w:line="480" w:lineRule="auto"/>
        <w:ind w:firstLine="720"/>
        <w:jc w:val="both"/>
      </w:pPr>
      <w:r>
        <w:t xml:space="preserve">(g)</w:t>
      </w:r>
      <w:r xml:space="preserve">
        <w:t> </w:t>
      </w:r>
      <w:r xml:space="preserve">
        <w:t> </w:t>
      </w:r>
      <w:r>
        <w:t xml:space="preserve">Chapter 2110, Government Code, does not apply to this task force.</w:t>
      </w:r>
    </w:p>
    <w:p w:rsidR="003F3435" w:rsidRDefault="0032493E">
      <w:pPr>
        <w:spacing w:line="480" w:lineRule="auto"/>
        <w:ind w:firstLine="720"/>
        <w:jc w:val="both"/>
      </w:pPr>
      <w:r>
        <w:t xml:space="preserve">(h)</w:t>
      </w:r>
      <w:r xml:space="preserve">
        <w:t> </w:t>
      </w:r>
      <w:r xml:space="preserve">
        <w:t> </w:t>
      </w:r>
      <w:r>
        <w:t xml:space="preserve">The task force is abolished and this Act expires on January 1, 2025.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APPOINTMENT OF MEMBERS.  As soon as practicable after the effective date of this Act, the governor, the lieutenant governor, and the speaker of the house of representatives shall appoint members to the Task Force on Concrete Plants as required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EFFECTIVE DATE.  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2128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