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88R5716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by the Railroad Commission of Texas of a policy to eliminate the routine flaring of natural gas from wells or other facilities regulated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86, Natural Resources Code, is amended by adding Section 86.186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86.186.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ELIMINATION OF ROUTINE FLARING.  (a)  The commission by rule shall establish a policy to eliminate before December 31, 2029, the routine flaring of gas from wells or other facilities regulated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policy may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regulatory, incentive-based, or voluntary approaches for achieving the goals of the policy;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interim goals for individual wells or other facilities or for operators of wells or other facilities.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(d), the policy must allow flaring for safety or emergency purposes or purposes authorized under Section 86.185.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policy may not allow flaring to be conducted for an extended period for a purpose that is not related to safety or an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