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88R8146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w:t>
      </w:r>
      <w:r xml:space="preserve">
        <w:tab wTab="150" tlc="none" cTlc="0"/>
      </w:r>
      <w:r>
        <w:t xml:space="preserve">S.B.</w:t>
      </w:r>
      <w:r xml:space="preserve">
        <w:t> </w:t>
      </w:r>
      <w:r>
        <w:t xml:space="preserve">No.</w:t>
      </w:r>
      <w:r xml:space="preserve">
        <w:t> </w:t>
      </w:r>
      <w:r>
        <w:t xml:space="preserve">2159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use of certain social media applications and services on devices owned or leased by state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6, Government Code, is amended by adding Chapter 674 to read as follows:</w:t>
      </w:r>
    </w:p>
    <w:p w:rsidR="003F3435" w:rsidRDefault="0032493E">
      <w:pPr>
        <w:spacing w:line="480" w:lineRule="auto"/>
        <w:jc w:val="center"/>
      </w:pPr>
      <w:r>
        <w:rPr>
          <w:u w:val="single"/>
        </w:rPr>
        <w:t xml:space="preserve">CHAPTER 674. </w:t>
      </w:r>
      <w:r>
        <w:rPr>
          <w:u w:val="single"/>
        </w:rPr>
        <w:t xml:space="preserve"> </w:t>
      </w:r>
      <w:r>
        <w:rPr>
          <w:u w:val="single"/>
        </w:rPr>
        <w:t xml:space="preserve">USE OF CERTAIN SOCIAL MEDIA APPLICATIONS AND SERVICES ON STATE AGENCY DEVICES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674.001.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"Covered application"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social media service TikTok or any successor application or service developed or provided by ByteDance Limited or an entity owned by ByteDance Limited;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social media application or service specified by executive order of the governor under Section 674.004.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agency"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department, commission, board, office, or other agency that is in the executive or legislative branch of state government and that was created by the constitution or a statute, including an institution of higher education as defined by Section 61.003, Education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supreme court, the court of criminal appeals, a court of appeals, or the Texas Judicial Council or another agency in the judicial branch of state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674.002.</w:t>
      </w:r>
      <w:r>
        <w:rPr>
          <w:u w:val="single"/>
        </w:rPr>
        <w:t xml:space="preserve"> </w:t>
      </w:r>
      <w:r>
        <w:rPr>
          <w:u w:val="single"/>
        </w:rPr>
        <w:t xml:space="preserve"> </w:t>
      </w:r>
      <w:r>
        <w:rPr>
          <w:u w:val="single"/>
        </w:rPr>
        <w:t xml:space="preserve">PROHIBITION.  Subject to Section 674.003, a state agency shall adopt a policy prohibiting the installation or use of a covered application on any device owned or leased by the state agency and requiring the removal of covered applications from those devices.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674.003.</w:t>
      </w:r>
      <w:r>
        <w:rPr>
          <w:u w:val="single"/>
        </w:rPr>
        <w:t xml:space="preserve"> </w:t>
      </w:r>
      <w:r>
        <w:rPr>
          <w:u w:val="single"/>
        </w:rPr>
        <w:t xml:space="preserve"> </w:t>
      </w:r>
      <w:r>
        <w:rPr>
          <w:u w:val="single"/>
        </w:rPr>
        <w:t xml:space="preserve">EXCEPTIONS; MITIGATING MEASURES. </w:t>
      </w:r>
      <w:r>
        <w:rPr>
          <w:u w:val="single"/>
        </w:rPr>
        <w:t xml:space="preserve"> </w:t>
      </w:r>
      <w:r>
        <w:rPr>
          <w:u w:val="single"/>
        </w:rPr>
        <w:t xml:space="preserve">(a) </w:t>
      </w:r>
      <w:r>
        <w:rPr>
          <w:u w:val="single"/>
        </w:rPr>
        <w:t xml:space="preserve"> </w:t>
      </w:r>
      <w:r>
        <w:rPr>
          <w:u w:val="single"/>
        </w:rPr>
        <w:t xml:space="preserve">A policy adopted under Section 674.002 may provide for the installation and use of a covered application to the extent necessary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law enforcement;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developing or implementing information security measures.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policy allowing the installation and use of a covered application under Subsection (a) must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of measures to mitigate risks to the security of state agency information during the use of the covered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documentation of those measures.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674.004.</w:t>
      </w:r>
      <w:r>
        <w:rPr>
          <w:u w:val="single"/>
        </w:rPr>
        <w:t xml:space="preserve"> </w:t>
      </w:r>
      <w:r>
        <w:rPr>
          <w:u w:val="single"/>
        </w:rPr>
        <w:t xml:space="preserve"> </w:t>
      </w:r>
      <w:r>
        <w:rPr>
          <w:u w:val="single"/>
        </w:rPr>
        <w:t xml:space="preserve">APPLICATIONS IDENTIFIED BY GOVERNOR'S ORDER.  The governor by executive order may identify social media applications or services that pose a similar risk to the security of state agency information as the service described by Section 674.001(1)(A).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the 60th day after the effective date of this Act, each state agency shall adopt the policy required by Chapter 674,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