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2023, read first time and referred to Committee on Health &amp; Human Services;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management review of certain investigations conducted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48.1523, Human Resources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