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88R7470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chair of the governing board of the Texas School for the Blind and Visually Impaired.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30.022, Education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shall appoint the chair from among the membership of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appointment of a chair of the governing board of the Texas School for the Blind and Visually Impaired for a term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