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88R10683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text of municipal ballot propositions on the issuance of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1331, Government Code, is amended by adding Section 1331.003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1331.003.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BONDS THAT INCREASE TAXES.  A ballot proposition to approve bonds issued by a municipality that would add or increase taxes must include the following statement: "THIS IS A TAX INCREASE."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