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2381</w:t>
      </w:r>
    </w:p>
    <w:p w:rsidR="003F3435" w:rsidRDefault="0032493E">
      <w:pPr>
        <w:ind w:firstLine="720"/>
        <w:jc w:val="both"/>
      </w:pPr>
      <w:r>
        <w:t xml:space="preserve">(Klick, Lopez of Bexar)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webpage and mobile application for the provision of pregnancy-related resources and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PREGNANCY-RELATED RESOURCES AND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PREGNANCY-RELATED RESOURCES AND INFORMATION WEBPAGE.  (a)  The commission, with assistance from the Department of Information Resources, shall develop and maintain on the Texas.gov Internet website a publicly accessible, mobile-friendly webpage of pregnancy-related resources and information, including any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resources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mental health counseling, pregnancy counseling, and other prenatal and postpartum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mentorship opportunities, including pregnancy assistance and case management;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health care and well-being services, including services for obstetrical and gynecological support, abortion pill reversal, breast-feeding assistance, health care, and dental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financial assistance, employment opportunities, nutrition assistance, child care options, and educational opportunities;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legal services, including legal services for child support, custody issues, family leave, and breast-feeding protections;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professional support, including tax preparation;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financial and housing assistance, including assistance with food, nutrition, clothing, household goods, baby supplies, housing options, shelter options, maternity home options, and crisis pregnancy center options;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recovery and mental health services, including services for addiction or suicide intervention, counseling services for victims of intimate partner violence, sexual assault, or sex trafficking, and counseling services for the unexpected loss of a child;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prenatal diagnostic services and postnatal pediatric hospice services, including newborn medical interventions and supportive palliative care, and disability support organizations;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healing and support services for abortion survivors and the survivors' families;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services related to providing care for children, including services for public and private adoption, kinship care, foster care, and short-term child care;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alternatives to abortion;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abortion risks, including complications and failures;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 development beginning at conception;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pregnancy wellness;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family planning;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Healthy Texas Women program defined by Section 32.151;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Alternatives to Abortion program administered by the commission;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safe haven laws, including safe haven baby boxes, and emergency infant care providers;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any pregnancy-related services provided by a county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resources or information considered helpful to pregnant women.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webpage described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through a series of questions, provide the person accessing the webpage information tailored to the person's answers, including information regarding risks related to abortion at all stages of gestation;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for webpage users to submit feedback regarding whether the webpage is user-friendly and helpful in providing tailored answers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tool to search for resources described by Subsection (a) by zip code and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PREGNANCY-RELATED RESOURCES AND INFORMATION MOBILE APPLICATION.  The commission, with assistance from the Department of Information Resources, may develop a mobile application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the resources and information described by Section 161.701(a);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requirements described by Section 161.701(b).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