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88R13119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2394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standards to qualify as a licensed specialist in school psychology.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501.260, Occupations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executive council shall set the standards to qualify for a license under this section.  The standards must include:</w:t>
      </w:r>
    </w:p>
    <w:p w:rsidR="003F3435" w:rsidRDefault="0032493E">
      <w:pPr>
        <w:spacing w:line="480" w:lineRule="auto"/>
        <w:ind w:firstLine="1440"/>
        <w:jc w:val="both"/>
      </w:pPr>
      <w:r>
        <w:t xml:space="preserve">(1)</w:t>
      </w:r>
      <w:r xml:space="preserve">
        <w:t> </w:t>
      </w:r>
      <w:r xml:space="preserve">
        <w:t> </w:t>
      </w:r>
      <w:r>
        <w:t xml:space="preserve">satisfaction of minimum recognized graduate degree requirements;</w:t>
      </w:r>
    </w:p>
    <w:p w:rsidR="003F3435" w:rsidRDefault="0032493E">
      <w:pPr>
        <w:spacing w:line="480" w:lineRule="auto"/>
        <w:ind w:firstLine="1440"/>
        <w:jc w:val="both"/>
      </w:pPr>
      <w:r>
        <w:t xml:space="preserve">(2)</w:t>
      </w:r>
      <w:r xml:space="preserve">
        <w:t> </w:t>
      </w:r>
      <w:r xml:space="preserve">
        <w:t> </w:t>
      </w:r>
      <w:r>
        <w:t xml:space="preserve">completion of graduate course work at a regionally accredited institution of higher education in:</w:t>
      </w:r>
    </w:p>
    <w:p w:rsidR="003F3435" w:rsidRDefault="0032493E">
      <w:pPr>
        <w:spacing w:line="480" w:lineRule="auto"/>
        <w:ind w:firstLine="2160"/>
        <w:jc w:val="both"/>
      </w:pPr>
      <w:r>
        <w:t xml:space="preserve">(A)</w:t>
      </w:r>
      <w:r xml:space="preserve">
        <w:t> </w:t>
      </w:r>
      <w:r xml:space="preserve">
        <w:t> </w:t>
      </w:r>
      <w:r>
        <w:t xml:space="preserve">psychological foundations;</w:t>
      </w:r>
    </w:p>
    <w:p w:rsidR="003F3435" w:rsidRDefault="0032493E">
      <w:pPr>
        <w:spacing w:line="480" w:lineRule="auto"/>
        <w:ind w:firstLine="2160"/>
        <w:jc w:val="both"/>
      </w:pPr>
      <w:r>
        <w:t xml:space="preserve">(B)</w:t>
      </w:r>
      <w:r xml:space="preserve">
        <w:t> </w:t>
      </w:r>
      <w:r xml:space="preserve">
        <w:t> </w:t>
      </w:r>
      <w:r>
        <w:t xml:space="preserve">educational foundations;</w:t>
      </w:r>
    </w:p>
    <w:p w:rsidR="003F3435" w:rsidRDefault="0032493E">
      <w:pPr>
        <w:spacing w:line="480" w:lineRule="auto"/>
        <w:ind w:firstLine="2160"/>
        <w:jc w:val="both"/>
      </w:pPr>
      <w:r>
        <w:t xml:space="preserve">(C)</w:t>
      </w:r>
      <w:r xml:space="preserve">
        <w:t> </w:t>
      </w:r>
      <w:r xml:space="preserve">
        <w:t> </w:t>
      </w:r>
      <w:r>
        <w:t xml:space="preserve">interventions;</w:t>
      </w:r>
    </w:p>
    <w:p w:rsidR="003F3435" w:rsidRDefault="0032493E">
      <w:pPr>
        <w:spacing w:line="480" w:lineRule="auto"/>
        <w:ind w:firstLine="2160"/>
        <w:jc w:val="both"/>
      </w:pPr>
      <w:r>
        <w:t xml:space="preserve">(D)</w:t>
      </w:r>
      <w:r xml:space="preserve">
        <w:t> </w:t>
      </w:r>
      <w:r xml:space="preserve">
        <w:t> </w:t>
      </w:r>
      <w:r>
        <w:t xml:space="preserve">assessments; and</w:t>
      </w:r>
    </w:p>
    <w:p w:rsidR="003F3435" w:rsidRDefault="0032493E">
      <w:pPr>
        <w:spacing w:line="480" w:lineRule="auto"/>
        <w:ind w:firstLine="2160"/>
        <w:jc w:val="both"/>
      </w:pPr>
      <w:r>
        <w:t xml:space="preserve">(E)</w:t>
      </w:r>
      <w:r xml:space="preserve">
        <w:t> </w:t>
      </w:r>
      <w:r xml:space="preserve">
        <w:t> </w:t>
      </w:r>
      <w:r>
        <w:t xml:space="preserve">professional issues and ethics;</w:t>
      </w:r>
    </w:p>
    <w:p w:rsidR="003F3435" w:rsidRDefault="0032493E">
      <w:pPr>
        <w:spacing w:line="480" w:lineRule="auto"/>
        <w:ind w:firstLine="1440"/>
        <w:jc w:val="both"/>
      </w:pPr>
      <w:r>
        <w:t xml:space="preserve">(3)</w:t>
      </w:r>
      <w:r xml:space="preserve">
        <w:t> </w:t>
      </w:r>
      <w:r xml:space="preserve">
        <w:t> </w:t>
      </w:r>
      <w:r>
        <w:t xml:space="preserve">completion of at least 1,200 hours of supervised experience;</w:t>
      </w:r>
    </w:p>
    <w:p w:rsidR="003F3435" w:rsidRDefault="0032493E">
      <w:pPr>
        <w:spacing w:line="480" w:lineRule="auto"/>
        <w:ind w:firstLine="1440"/>
        <w:jc w:val="both"/>
      </w:pPr>
      <w:r>
        <w:t xml:space="preserve">(4)</w:t>
      </w:r>
      <w:r xml:space="preserve">
        <w:t> </w:t>
      </w:r>
      <w:r xml:space="preserve">
        <w:t> </w:t>
      </w:r>
      <w:r>
        <w:rPr>
          <w:u w:val="single"/>
        </w:rPr>
        <w:t xml:space="preserve">proficiency in the practice of school psychology as demonstrated by:</w:t>
      </w:r>
    </w:p>
    <w:p w:rsidR="003F3435" w:rsidRDefault="0032493E">
      <w:pPr>
        <w:spacing w:line="480" w:lineRule="auto"/>
        <w:ind w:firstLine="2160"/>
        <w:jc w:val="both"/>
      </w:pPr>
      <w:r>
        <w:rPr>
          <w:u w:val="single"/>
        </w:rPr>
        <w:t xml:space="preserve">(A)</w:t>
      </w:r>
      <w:r xml:space="preserve">
        <w:t> </w:t>
      </w:r>
      <w:r xml:space="preserve">
        <w:t> </w:t>
      </w:r>
      <w:r>
        <w:t xml:space="preserve">receipt of a passing score on a nationally recognized qualifying examination determined to be appropriate by the executive council and on any other examination required by the executive council;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active certification as a nationally certified school psychologist by the National Association of School Psychologists or a successor organization;</w:t>
      </w:r>
      <w:r>
        <w:t xml:space="preserve"> and</w:t>
      </w:r>
    </w:p>
    <w:p w:rsidR="003F3435" w:rsidRDefault="0032493E">
      <w:pPr>
        <w:spacing w:line="480" w:lineRule="auto"/>
        <w:ind w:firstLine="1440"/>
        <w:jc w:val="both"/>
      </w:pPr>
      <w:r>
        <w:t xml:space="preserve">(5)</w:t>
      </w:r>
      <w:r xml:space="preserve">
        <w:t> </w:t>
      </w:r>
      <w:r xml:space="preserve">
        <w:t> </w:t>
      </w:r>
      <w:r>
        <w:t xml:space="preserve">satisfaction of the requirements under Sections 501.2525(a)(3)-(9).</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executive council may not set a standard to qualify for a license under this section that requires a person who meets the standard set by the executive council corresponding to Subsection (b)(4)(B) to complete any examination, including an examination regarding jurisprudence.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501.260, Occupations Code, as amended by this Act, applies only to an application for a license submitted under that section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