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2023S0293-T  03/10/23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2435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imposition of sales and use tax after a municipality annexes an area in an emergency services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775, Health and Safety Code, is amended by adding Section 775.0755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775.0755.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SALES AND USE TAX AFTER CERTAIN ANNEXATIONS.  (a) This section applies when: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annexes for full purposes part of a district that imposes a sales and use tax;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annexed area is not removed from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municipality intends to be the sole provider of emergency services to the area.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321.102(f), Tax Code, does not apply to a reduction of the tax rate of the district required by Section 321.102(e) of that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election is required for the annexation under Chapter 43, Local Government Code, the ballot must include the following language: "If the annexation is approved, a portion of the sales and use tax previously collected by__________(insert name of the district) will instead be collected by__________(insert name of the municipality)."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