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88R1598 MP-D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Menéndez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2453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certain regulations adopted by governmental entities for the building products, materials, or methods used in the construction of residential or commercial buildings.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3000.002(c),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This section does not apply to: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program established by a state agency that requires particular standards, incentives, or financing arrangements in order to comply with requirements of a state or federal funding source or housing program;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requirement for a building necessary to consider the building eligible for windstorm and hail insurance coverage under Chapter 2210, Insurance Code;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an ordinance or other regulation that regulates outdoor lighting that is adopted for the purpose of reducing light pollution and that: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is adopted by a governmental entity that is certified as a Dark Sky Community by the International Dark-Sky Association as part of the International Dark Sky Places Program;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is adopted by a governmental entity that has adopted a resolution stating the entity's intent to become certified as a Dark Sky Community by the International Dark-Sky Association as part of the International Dark Sky Places Program and does not regulate outdoor lighting in a manner that is more restrictive than the prohibitions or limitations required to become certified as a Dark Sky Community;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applies to outdoor lighting within five miles of the boundary of a military base in which an active training program is conducted;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an ordinance or order that: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regulates outdoor lighting;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is adopted under Subchapter B, Chapter 229, Local Government Code, or Subchapter B, Chapter 240, Local Government Code;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a building located in a place or area designated for its historical, cultural, or architectural importance and significance that a municipality may regulate under Section 211.003(b), Local Government Code, if the municipality: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is a certified local government under the National Historic Preservation Act (54 U.S.C. Section 300101 et seq.);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has an applicable landmark ordinance that meets the requirements under the certified local government program as determined by the Texas Historical Commission;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a building located in a place or area designated for its historical, cultural, or architectural importance and significance by a governmental entity, if designated before April 1, 2019;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(7)</w:t>
      </w:r>
      <w:r xml:space="preserve">
        <w:t> </w:t>
      </w:r>
      <w:r xml:space="preserve">
        <w:t> </w:t>
      </w:r>
      <w:r>
        <w:t xml:space="preserve">a building located in an area designated as a historic district on the National Register of Historic Places;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(8)</w:t>
      </w:r>
      <w:r xml:space="preserve">
        <w:t> </w:t>
      </w:r>
      <w:r xml:space="preserve">
        <w:t> </w:t>
      </w:r>
      <w:r>
        <w:t xml:space="preserve">a building designated as a Recorded Texas Historic Landmark;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(9)</w:t>
      </w:r>
      <w:r xml:space="preserve">
        <w:t> </w:t>
      </w:r>
      <w:r xml:space="preserve">
        <w:t> </w:t>
      </w:r>
      <w:r>
        <w:t xml:space="preserve">a building designated as a State Archeological Landmark or State Antiquities Landmark;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(10)</w:t>
      </w:r>
      <w:r xml:space="preserve">
        <w:t> </w:t>
      </w:r>
      <w:r xml:space="preserve">
        <w:t> </w:t>
      </w:r>
      <w:r>
        <w:t xml:space="preserve">a building listed on the National Register of Historic Places or designated as a landmark by a governmental entity;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(11)</w:t>
      </w:r>
      <w:r xml:space="preserve">
        <w:t> </w:t>
      </w:r>
      <w:r xml:space="preserve">
        <w:t> </w:t>
      </w:r>
      <w:r>
        <w:t xml:space="preserve">a building located in a World Heritage Buffer Zone;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(12)</w:t>
      </w:r>
      <w:r xml:space="preserve">
        <w:t> </w:t>
      </w:r>
      <w:r xml:space="preserve">
        <w:t> </w:t>
      </w:r>
      <w:r>
        <w:t xml:space="preserve">a building located in an area designated for development, restoration, or preservation in a main street city under the main street program established under Section 442.014;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(13)</w:t>
      </w:r>
      <w:r xml:space="preserve">
        <w:t> </w:t>
      </w:r>
      <w:r xml:space="preserve">
        <w:t> </w:t>
      </w:r>
      <w:r>
        <w:t xml:space="preserve">a standard for a plumbing product required by an ordinance or other regulation implementing a water conservation plan or program described by Section 11.1271 or 13.146, Water Code; [</w:t>
      </w:r>
      <w:r>
        <w:rPr>
          <w:strike/>
        </w:rPr>
        <w:t xml:space="preserve">and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(14)</w:t>
      </w:r>
      <w:r xml:space="preserve">
        <w:t> </w:t>
      </w:r>
      <w:r xml:space="preserve">
        <w:t> </w:t>
      </w:r>
      <w:r>
        <w:t xml:space="preserve">a standard for a plumbing product imposed by the Texas Water Development Board as a condition of applying for or receiving financial assistance under a program administered by the board</w:t>
      </w:r>
      <w:r>
        <w:rPr>
          <w:u w:val="single"/>
        </w:rPr>
        <w:t xml:space="preserve">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energy code as adopted by the State Energy Conservation Office under Section 388.003(a) or (b), Health and Safety Code;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(16)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energy and water conservation design standard established by the State Energy Conservation Office under Section 447.004;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(17)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high-performance building standard approved by a board of regents under Section 55.115, Education Code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2023.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2453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