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S.B.</w:t>
      </w:r>
      <w:r xml:space="preserve">
        <w:t> </w:t>
      </w:r>
      <w:r>
        <w:t xml:space="preserve">No.</w:t>
      </w:r>
      <w:r xml:space="preserve">
        <w:t> </w:t>
      </w:r>
      <w:r>
        <w:t xml:space="preserve">2482</w:t>
      </w:r>
    </w:p>
    <w:p w:rsidR="003F3435" w:rsidRDefault="0032493E">
      <w:pPr>
        <w:ind w:firstLine="720"/>
        <w:jc w:val="both"/>
      </w:pPr>
      <w:r>
        <w:t xml:space="preserve">(Raymond)</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survey of public schools regarding Holocaust Remembrance Week instruction.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29.90725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29.90725.</w:t>
      </w:r>
      <w:r>
        <w:rPr>
          <w:u w:val="single"/>
        </w:rPr>
        <w:t xml:space="preserve"> </w:t>
      </w:r>
      <w:r>
        <w:rPr>
          <w:u w:val="single"/>
        </w:rPr>
        <w:t xml:space="preserve"> </w:t>
      </w:r>
      <w:r>
        <w:rPr>
          <w:u w:val="single"/>
        </w:rPr>
        <w:t xml:space="preserve">SURVEY ON HOLOCAUST REMEMBRANCE WEEK INSTRUCTION.  (a) </w:t>
      </w:r>
      <w:r>
        <w:rPr>
          <w:u w:val="single"/>
        </w:rPr>
        <w:t xml:space="preserve"> </w:t>
      </w:r>
      <w:r>
        <w:rPr>
          <w:u w:val="single"/>
        </w:rPr>
        <w:t xml:space="preserve">In this section, "advisory commission" means the Texas Holocaust, Genocide, and Antisemitism Advisory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commission, with the assistance of the agency, shall conduct a survey of school districts to review the implementation at each district of Holocaust Remembrance Week instruction under Section 29.9072.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survey must request information from at least half of the campuses in a surveyed school district regarding Holocaust Remembrance Week instruction,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extent to which the campus participates in Holocaust Remembrance Week;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familiarity of the educators and administrators at each campus with the materials and resources available from the advisory commission and other local institutions dedicated to Holocaust education to support instruction during Holocaust Remembrance Week;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additional materials or resources the campus would find useful to support instruction during Holocaust Remembrance Week, including professional development for educators, lessons plans, or other classroom resources.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2024, the advisory commission shall submit to the legislature a written report that includes the survey's findings and any recommendations for legislative or other action.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