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purchasers of property within certain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49.452, Water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(1)  Any person who proposes to sell or convey real property located in a district</w:t>
      </w:r>
      <w:r>
        <w:rPr>
          <w:u w:val="single"/>
        </w:rPr>
        <w:t xml:space="preserve"> as defined by this subsection must give to the purchaser the written notices as provided in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purposes of this section, "district" means a district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pursuant to Chapter 375, Local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w:t>
      </w:r>
      <w:r>
        <w:t xml:space="preserve"> created under this title or by a special Act of the legislature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that 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 and</w:t>
      </w:r>
    </w:p>
    <w:p w:rsidR="003F3435" w:rsidRDefault="0032493E">
      <w:pPr>
        <w:spacing w:line="480" w:lineRule="auto"/>
        <w:ind w:firstLine="3600"/>
        <w:jc w:val="both"/>
      </w:pPr>
      <w:r>
        <w:rPr>
          <w:u w:val="single"/>
        </w:rPr>
        <w:t xml:space="preserve">(ii)</w:t>
      </w:r>
      <w:r>
        <w:t xml:space="preserve"> [</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 [</w:t>
      </w:r>
      <w:r>
        <w:rPr>
          <w:strike/>
        </w:rPr>
        <w:t xml:space="preserve">, must first give to the purchaser the written notice provided in Section 49.4525 this section</w:t>
      </w:r>
      <w:r>
        <w:t xml:space="preserve">].</w:t>
      </w:r>
    </w:p>
    <w:p w:rsidR="003F3435" w:rsidRDefault="0032493E">
      <w:pPr>
        <w:spacing w:line="480" w:lineRule="auto"/>
        <w:ind w:firstLine="1440"/>
        <w:jc w:val="both"/>
      </w:pPr>
      <w:r>
        <w:rPr>
          <w:u w:val="single"/>
        </w:rPr>
        <w:t xml:space="preserve">(3)</w:t>
      </w:r>
      <w:r>
        <w:rPr>
          <w:strike/>
        </w:rPr>
        <w:t xml:space="preserve">(2)</w:t>
      </w:r>
      <w:r>
        <w:t xml:space="preserve">  The provisions of this section shall not be applicable to:</w:t>
      </w:r>
    </w:p>
    <w:p w:rsidR="003F3435" w:rsidRDefault="0032493E">
      <w:pPr>
        <w:spacing w:line="480" w:lineRule="auto"/>
        <w:ind w:firstLine="2160"/>
        <w:jc w:val="both"/>
      </w:pPr>
      <w:r>
        <w:t xml:space="preserve">(A)</w:t>
      </w:r>
      <w:r xml:space="preserve">
        <w:t> </w:t>
      </w:r>
      <w:r xml:space="preserve">
        <w:t> </w:t>
      </w:r>
      <w:r>
        <w:t xml:space="preserve">transfers of title under any type of lien foreclosure;</w:t>
      </w:r>
    </w:p>
    <w:p w:rsidR="003F3435" w:rsidRDefault="0032493E">
      <w:pPr>
        <w:spacing w:line="480" w:lineRule="auto"/>
        <w:ind w:firstLine="2160"/>
        <w:jc w:val="both"/>
      </w:pPr>
      <w:r>
        <w:t xml:space="preserve">(B)</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2160"/>
        <w:jc w:val="both"/>
      </w:pPr>
      <w:r>
        <w:t xml:space="preserve">(C)</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transfers of title to a governmental entity;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transfers of title for the purpose of qualifying a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49, Water Code, is amended by adding Section 49.4525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49.4525.</w:t>
      </w:r>
      <w:r>
        <w:rPr>
          <w:u w:val="single"/>
        </w:rPr>
        <w:t xml:space="preserve"> </w:t>
      </w:r>
      <w:r>
        <w:rPr>
          <w:u w:val="single"/>
        </w:rPr>
        <w:t xml:space="preserve"> </w:t>
      </w:r>
      <w:r>
        <w:rPr>
          <w:u w:val="single"/>
        </w:rPr>
        <w:t xml:space="preserve">FORM OF NOTICE.  (a)  The caption at the top of the prescribed notice shall be printed in bold, capitalized letters in a font that is 24 point or larger and shall read:  "NOTICE TO PURCHASER OF SPECIAL TAXING OR ASSESSMENT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prescribed notice shall include the following statements as applicable to the district, as determined by the district.  Statements not applicable to the district shall be omitted or edited for accuracy, as determined by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real property that you are about to purchase is located in the __________ District and may be subject to district taxes or assessments."</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"The district may, subject to voter approval, levy taxes and issue bonds and levy an unlimited rate of tax in payment of such bonds." </w:t>
      </w:r>
      <w:r>
        <w:t xml:space="preserve"> </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(A)  "The current rate of the district property tax is $__________ on each $100 of assessed valuation."; or</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"The district has not yet levied taxes, but the projected rate of the district property tax is $__________ on each $100 of assessed valuation."</w:t>
      </w:r>
    </w:p>
    <w:p w:rsidR="003F3435" w:rsidRDefault="0032493E">
      <w:pPr>
        <w:spacing w:line="480" w:lineRule="auto"/>
        <w:ind w:firstLine="2160"/>
        <w:jc w:val="both"/>
      </w:pPr>
      <w:r>
        <w:rPr>
          <w:u w:val="single"/>
        </w:rPr>
        <w:t xml:space="preserve">(iv)</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rate of the district assessment is $___________ on each $100 of assessed valuation."; or</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"The amount of the district assessment on the real property that you are about to purchase is $__________."; or</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"The district has not yet imposed an assessment, but the projected [rate] [amount] of assessment is $__________." </w:t>
      </w:r>
      <w:r>
        <w:t xml:space="preserve"> </w:t>
      </w:r>
    </w:p>
    <w:p w:rsidR="003F3435" w:rsidRDefault="0032493E">
      <w:pPr>
        <w:spacing w:line="480" w:lineRule="auto"/>
        <w:ind w:firstLine="2160"/>
        <w:jc w:val="both"/>
      </w:pPr>
      <w:r>
        <w:rPr>
          <w:u w:val="single"/>
        </w:rPr>
        <w:t xml:space="preserve">(vi)</w:t>
      </w:r>
      <w:r>
        <w:rPr>
          <w:u w:val="single"/>
        </w:rPr>
        <w:t xml:space="preserve"> </w:t>
      </w:r>
      <w:r>
        <w:rPr>
          <w:u w:val="single"/>
        </w:rPr>
        <w:t xml:space="preserve"> </w:t>
      </w:r>
      <w:r>
        <w:rPr>
          <w:u w:val="single"/>
        </w:rPr>
        <w:t xml:space="preserve">"The total amounts of bonds payable in whole or in part from [property taxes] [assessments], [excluding [refunding bonds that are separately approved by the voters] and [any bonds or any portion of bonds issued that are payable solely from revenues received or expected to be received under a contract with a governmental entity]], approved by the voters are:</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$__________ for water, sewer, and drainage facilities;</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$__________ for road facilities;</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$___________ for parks and recreational facilities; and</w:t>
      </w:r>
    </w:p>
    <w:p w:rsidR="003F3435" w:rsidRDefault="0032493E">
      <w:pPr>
        <w:spacing w:line="480" w:lineRule="auto"/>
        <w:ind w:firstLine="2880"/>
        <w:jc w:val="both"/>
      </w:pPr>
      <w:r>
        <w:rPr>
          <w:u w:val="single"/>
        </w:rPr>
        <w:t xml:space="preserve">(D)</w:t>
      </w:r>
      <w:r>
        <w:rPr>
          <w:u w:val="single"/>
        </w:rPr>
        <w:t xml:space="preserve"> </w:t>
      </w:r>
      <w:r>
        <w:rPr>
          <w:u w:val="single"/>
        </w:rPr>
        <w:t xml:space="preserve"> </w:t>
      </w:r>
      <w:r>
        <w:rPr>
          <w:u w:val="single"/>
        </w:rPr>
        <w:t xml:space="preserve">$__________ for __________ facilities."</w:t>
      </w:r>
    </w:p>
    <w:p w:rsidR="003F3435" w:rsidRDefault="0032493E">
      <w:pPr>
        <w:spacing w:line="480" w:lineRule="auto"/>
        <w:ind w:firstLine="2160"/>
        <w:jc w:val="both"/>
      </w:pPr>
      <w:r>
        <w:rPr>
          <w:u w:val="single"/>
        </w:rPr>
        <w:t xml:space="preserve">(vii)</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$__________ for water, sewer, and drainage facilities;</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$__________ for road facilities;</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$___________ for parks and recreational facilities; and</w:t>
      </w:r>
    </w:p>
    <w:p w:rsidR="003F3435" w:rsidRDefault="0032493E">
      <w:pPr>
        <w:spacing w:line="480" w:lineRule="auto"/>
        <w:ind w:firstLine="2880"/>
        <w:jc w:val="both"/>
      </w:pPr>
      <w:r>
        <w:rPr>
          <w:u w:val="single"/>
        </w:rPr>
        <w:t xml:space="preserve">(D)</w:t>
      </w:r>
      <w:r>
        <w:rPr>
          <w:u w:val="single"/>
        </w:rPr>
        <w:t xml:space="preserve"> </w:t>
      </w:r>
      <w:r>
        <w:rPr>
          <w:u w:val="single"/>
        </w:rPr>
        <w:t xml:space="preserve"> </w:t>
      </w:r>
      <w:r>
        <w:rPr>
          <w:u w:val="single"/>
        </w:rPr>
        <w:t xml:space="preserve">$__________ for __________ facilities."</w:t>
      </w:r>
    </w:p>
    <w:p w:rsidR="003F3435" w:rsidRDefault="0032493E">
      <w:pPr>
        <w:spacing w:line="480" w:lineRule="auto"/>
        <w:ind w:firstLine="2160"/>
        <w:jc w:val="both"/>
      </w:pPr>
      <w:r>
        <w:rPr>
          <w:u w:val="single"/>
        </w:rPr>
        <w:t xml:space="preserve">(ix)</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The amount of the standby fee is $__________.  An unpaid standby fee is a personal obligation of the person that owned the property at the time of imposition and is secured by a lien on the property.  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located in whole or in part in the extraterritorial jurisdiction of the City of __________.  Texas law governs the ability of a municipality to annex property in the extraterritorial jurisdiction and whether a district that is annexed is dissolved."; or</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"The district is located in whole or in part within the corporate boundaries of the City of __________.  The city and the district overlap, but may not provide duplicate services or improvements.  Property located in the city and the district is subject to taxation by the city and the district."</w:t>
      </w:r>
    </w:p>
    <w:p w:rsidR="003F3435" w:rsidRDefault="0032493E">
      <w:pPr>
        <w:spacing w:line="480" w:lineRule="auto"/>
        <w:ind w:firstLine="2160"/>
        <w:jc w:val="both"/>
      </w:pPr>
      <w:r>
        <w:rPr>
          <w:u w:val="single"/>
        </w:rPr>
        <w:t xml:space="preserve">(xi)</w:t>
      </w:r>
      <w:r>
        <w:rPr>
          <w:u w:val="single"/>
        </w:rPr>
        <w:t xml:space="preserve"> </w:t>
      </w:r>
      <w:r>
        <w:rPr>
          <w:u w:val="single"/>
        </w:rPr>
        <w:t xml:space="preserve"> </w:t>
      </w:r>
      <w:r>
        <w:rPr>
          <w:u w:val="single"/>
        </w:rPr>
        <w:t xml:space="preserve">"The district has entered into a strategic partnership agreement with the City of ___________.  This agreement may address the timeframe, process, and procedures for the municipal annexation of the area of the district."  </w:t>
      </w:r>
      <w:r>
        <w:t xml:space="preserve"> </w:t>
      </w:r>
    </w:p>
    <w:p w:rsidR="003F3435" w:rsidRDefault="0032493E">
      <w:pPr>
        <w:spacing w:line="480" w:lineRule="auto"/>
        <w:ind w:firstLine="2160"/>
        <w:jc w:val="both"/>
      </w:pPr>
      <w:r>
        <w:rPr>
          <w:u w:val="single"/>
        </w:rPr>
        <w:t xml:space="preserve">(xii)</w:t>
      </w:r>
      <w:r>
        <w:rPr>
          <w:u w:val="single"/>
        </w:rPr>
        <w:t xml:space="preserve"> </w:t>
      </w:r>
      <w:r>
        <w:rPr>
          <w:u w:val="single"/>
        </w:rPr>
        <w:t xml:space="preserve"> </w:t>
      </w:r>
      <w:r>
        <w:rPr>
          <w:u w:val="single"/>
        </w:rPr>
        <w:t xml:space="preserve">"The purpose of the district is to provide [[water,] [sewer,] [drainage,] [flood control,] [fire-fighting,] [road,] [park and recreational,] or [____________ ]] facilities and services.  The cost of district facilities is not included in the purchase price of your property."</w:t>
      </w:r>
    </w:p>
    <w:p w:rsidR="003F3435" w:rsidRDefault="0032493E">
      <w:pPr>
        <w:spacing w:line="480" w:lineRule="auto"/>
        <w:ind w:firstLine="2160"/>
        <w:jc w:val="both"/>
      </w:pPr>
      <w:r>
        <w:rPr>
          <w:u w:val="single"/>
        </w:rPr>
        <w:t xml:space="preserve">(xiii)</w:t>
      </w:r>
      <w:r>
        <w:rPr>
          <w:u w:val="single"/>
        </w:rPr>
        <w:t xml:space="preserve"> </w:t>
      </w:r>
      <w:r>
        <w:rPr>
          <w:u w:val="single"/>
        </w:rPr>
        <w:t xml:space="preserve"> </w:t>
      </w:r>
      <w:r>
        <w:rPr>
          <w:u w:val="single"/>
        </w:rPr>
        <w:t xml:space="preserve">"PURCHASER IS ADVISED THAT THE INFORMATION SHOWN ON THIS FORM IS SUBJECT TO CHANGE BY THE DISTRICT AT ANY TIME.  THE DISTRICT ANNUALLY ESTABLISHES TAX RATES.  PURCHASER IS ADVISED TO CONTACT THE DISTRICT TO DETERMINE THE STATUS OF ANY CURRENT OR PROPOSED CHANGES TO THE INFORMATION SHOWN ON THIS FORM."</w:t>
      </w:r>
    </w:p>
    <w:p w:rsidR="003F3435" w:rsidRDefault="0032493E">
      <w:pPr>
        <w:spacing w:line="480" w:lineRule="auto"/>
        <w:ind w:firstLine="2160"/>
        <w:jc w:val="both"/>
      </w:pPr>
      <w:r>
        <w:rPr>
          <w:u w:val="single"/>
        </w:rPr>
        <w:t xml:space="preserve">"The undersigned purchaser hereby acknowledges receipt of the foregoing notice at or prior to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shall be dated and executed by the seller and the purchaser.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49.453, Water Code, is amended to add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by Section 26.18, Tax Code, to maintain an Internet website or have access to a generally accessible Internet website for the purposes of that section, shall post or cause to be posted on the Internet the district's form of notice to purchasers under Section 49.4525.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 required by this section</w:t>
      </w:r>
      <w:r>
        <w:t xml:space="preserve">]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(1)  Subsections 49.452(b),(c),(d), and (e) are repealed.</w:t>
      </w:r>
    </w:p>
    <w:p w:rsidR="003F3435" w:rsidRDefault="0032493E">
      <w:pPr>
        <w:spacing w:line="480" w:lineRule="auto"/>
        <w:ind w:firstLine="720"/>
        <w:jc w:val="both"/>
      </w:pPr>
      <w:r>
        <w:t xml:space="preserve">(2)</w:t>
      </w:r>
      <w:r xml:space="preserve">
        <w:t> </w:t>
      </w:r>
      <w:r xml:space="preserve">
        <w:t> </w:t>
      </w:r>
      <w:r>
        <w:t xml:space="preserve">Subsections 49.455(f) and (h)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